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623CF" w14:textId="77777777" w:rsidR="006C6E65" w:rsidRPr="00EC51CE" w:rsidRDefault="00CC2BC0" w:rsidP="009E3F2F">
      <w:pPr>
        <w:jc w:val="center"/>
      </w:pPr>
      <w:r w:rsidRPr="00EC51CE">
        <w:rPr>
          <w:noProof/>
          <w:color w:val="000000"/>
          <w:lang w:val="en-GB" w:eastAsia="en-NZ"/>
        </w:rPr>
        <w:drawing>
          <wp:anchor distT="0" distB="0" distL="114300" distR="114300" simplePos="0" relativeHeight="251658240" behindDoc="1" locked="0" layoutInCell="1" allowOverlap="1" wp14:anchorId="56E4EC58" wp14:editId="274BE13C">
            <wp:simplePos x="0" y="0"/>
            <wp:positionH relativeFrom="margin">
              <wp:posOffset>1618827</wp:posOffset>
            </wp:positionH>
            <wp:positionV relativeFrom="paragraph">
              <wp:posOffset>-335664</wp:posOffset>
            </wp:positionV>
            <wp:extent cx="2487600" cy="885600"/>
            <wp:effectExtent l="0" t="0" r="8255" b="0"/>
            <wp:wrapNone/>
            <wp:docPr id="1" name="Picture 1" descr="cid:image001.png@01D2FF1C.5BC4D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F1C.5BC4D88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487600" cy="88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B8AC11" w14:textId="77777777" w:rsidR="009E3F2F" w:rsidRPr="00EC51CE" w:rsidRDefault="009E3F2F" w:rsidP="009E3F2F"/>
    <w:p w14:paraId="6EADE95B" w14:textId="77777777" w:rsidR="009E3F2F" w:rsidRPr="00EC51CE" w:rsidRDefault="009E3F2F" w:rsidP="009E3F2F"/>
    <w:p w14:paraId="20DE3874" w14:textId="77777777" w:rsidR="00394B19" w:rsidRPr="00EC51CE" w:rsidRDefault="00394B19" w:rsidP="009E3F2F">
      <w:pPr>
        <w:spacing w:line="276" w:lineRule="auto"/>
        <w:jc w:val="both"/>
        <w:rPr>
          <w:rFonts w:ascii="Arial" w:hAnsi="Arial" w:cs="Arial"/>
          <w:b/>
          <w:lang w:eastAsia="x-none"/>
        </w:rPr>
      </w:pPr>
    </w:p>
    <w:p w14:paraId="08287F4E" w14:textId="77777777" w:rsidR="00394B19" w:rsidRPr="00EC51CE" w:rsidRDefault="00394B19" w:rsidP="009E3F2F">
      <w:pPr>
        <w:spacing w:line="276" w:lineRule="auto"/>
        <w:jc w:val="both"/>
        <w:rPr>
          <w:rFonts w:ascii="Arial" w:hAnsi="Arial" w:cs="Arial"/>
          <w:b/>
          <w:lang w:eastAsia="x-none"/>
        </w:rPr>
      </w:pPr>
    </w:p>
    <w:p w14:paraId="430688A7" w14:textId="77777777" w:rsidR="002624D8" w:rsidRDefault="002624D8" w:rsidP="00AE1E8A">
      <w:pPr>
        <w:spacing w:line="276" w:lineRule="auto"/>
        <w:ind w:left="2160" w:hanging="2160"/>
        <w:jc w:val="both"/>
        <w:rPr>
          <w:rFonts w:ascii="Arial" w:hAnsi="Arial" w:cs="Arial"/>
          <w:b/>
          <w:lang w:eastAsia="x-none"/>
        </w:rPr>
      </w:pPr>
    </w:p>
    <w:p w14:paraId="515161E1" w14:textId="1D150839" w:rsidR="00EF1971" w:rsidRDefault="009E3F2F" w:rsidP="00AE1E8A">
      <w:pPr>
        <w:spacing w:line="276" w:lineRule="auto"/>
        <w:ind w:left="2160" w:hanging="2160"/>
        <w:jc w:val="both"/>
        <w:rPr>
          <w:rFonts w:ascii="Arial" w:hAnsi="Arial" w:cs="Arial"/>
          <w:lang w:eastAsia="x-none"/>
        </w:rPr>
      </w:pPr>
      <w:r w:rsidRPr="00EC51CE">
        <w:rPr>
          <w:rFonts w:ascii="Arial" w:hAnsi="Arial" w:cs="Arial"/>
          <w:b/>
          <w:lang w:eastAsia="x-none"/>
        </w:rPr>
        <w:t>Job Title:</w:t>
      </w:r>
      <w:r w:rsidRPr="00EC51CE">
        <w:rPr>
          <w:rFonts w:ascii="Arial" w:hAnsi="Arial" w:cs="Arial"/>
          <w:b/>
          <w:lang w:eastAsia="x-none"/>
        </w:rPr>
        <w:tab/>
      </w:r>
      <w:r w:rsidR="00350A1F" w:rsidRPr="00EF1971">
        <w:rPr>
          <w:rFonts w:ascii="Arial" w:hAnsi="Arial" w:cs="Arial"/>
          <w:bCs/>
          <w:lang w:eastAsia="x-none"/>
        </w:rPr>
        <w:t>Finance</w:t>
      </w:r>
      <w:r w:rsidR="008B5EBB" w:rsidRPr="00EF1971">
        <w:rPr>
          <w:rFonts w:ascii="Arial" w:hAnsi="Arial" w:cs="Arial"/>
          <w:bCs/>
          <w:lang w:eastAsia="x-none"/>
        </w:rPr>
        <w:t xml:space="preserve"> Manager</w:t>
      </w:r>
      <w:r w:rsidR="008552C7">
        <w:rPr>
          <w:rFonts w:ascii="Arial" w:hAnsi="Arial" w:cs="Arial"/>
          <w:bCs/>
          <w:lang w:eastAsia="x-none"/>
        </w:rPr>
        <w:t xml:space="preserve"> / </w:t>
      </w:r>
      <w:r w:rsidR="008552C7" w:rsidRPr="00EF1971">
        <w:rPr>
          <w:rFonts w:ascii="Arial" w:hAnsi="Arial" w:cs="Arial"/>
          <w:bCs/>
          <w:lang w:eastAsia="x-none"/>
        </w:rPr>
        <w:t>Kaiwhakahaere P</w:t>
      </w:r>
      <w:r w:rsidR="008552C7" w:rsidRPr="00EF1971">
        <w:rPr>
          <w:rFonts w:ascii="Arial" w:hAnsi="Arial" w:cs="Arial"/>
          <w:bCs/>
          <w:lang w:val="mi-NZ" w:eastAsia="x-none"/>
        </w:rPr>
        <w:t>ūtea</w:t>
      </w:r>
    </w:p>
    <w:p w14:paraId="47E99374" w14:textId="4F242445" w:rsidR="00AE1E8A" w:rsidRPr="00EC51CE" w:rsidRDefault="00EF1971" w:rsidP="00AE1E8A">
      <w:pPr>
        <w:spacing w:line="276" w:lineRule="auto"/>
        <w:ind w:left="2160" w:hanging="2160"/>
        <w:jc w:val="both"/>
        <w:rPr>
          <w:rFonts w:ascii="Arial" w:hAnsi="Arial" w:cs="Arial"/>
          <w:lang w:eastAsia="x-none"/>
        </w:rPr>
      </w:pPr>
      <w:r w:rsidRPr="00B02AA2">
        <w:rPr>
          <w:rFonts w:ascii="Arial" w:hAnsi="Arial" w:cs="Arial"/>
          <w:b/>
          <w:bCs/>
          <w:lang w:eastAsia="x-none"/>
        </w:rPr>
        <w:t>Hours:</w:t>
      </w:r>
      <w:r>
        <w:rPr>
          <w:rFonts w:ascii="Arial" w:hAnsi="Arial" w:cs="Arial"/>
          <w:lang w:eastAsia="x-none"/>
        </w:rPr>
        <w:tab/>
      </w:r>
      <w:r w:rsidR="00421AEB">
        <w:rPr>
          <w:rFonts w:ascii="Arial" w:hAnsi="Arial" w:cs="Arial"/>
          <w:lang w:eastAsia="x-none"/>
        </w:rPr>
        <w:t>3</w:t>
      </w:r>
      <w:r w:rsidR="00F55ABA">
        <w:rPr>
          <w:rFonts w:ascii="Arial" w:hAnsi="Arial" w:cs="Arial"/>
          <w:lang w:eastAsia="x-none"/>
        </w:rPr>
        <w:t>7.5</w:t>
      </w:r>
      <w:r w:rsidR="004A1ABE">
        <w:rPr>
          <w:rFonts w:ascii="Arial" w:hAnsi="Arial" w:cs="Arial"/>
          <w:lang w:eastAsia="x-none"/>
        </w:rPr>
        <w:t xml:space="preserve"> hours per week</w:t>
      </w:r>
    </w:p>
    <w:p w14:paraId="1D9282D1" w14:textId="25D43B15" w:rsidR="002624D8" w:rsidRDefault="00F8488D" w:rsidP="00597C44">
      <w:pPr>
        <w:spacing w:line="276" w:lineRule="auto"/>
        <w:ind w:left="2160" w:hanging="2160"/>
        <w:jc w:val="both"/>
        <w:rPr>
          <w:rFonts w:ascii="Arial" w:hAnsi="Arial" w:cs="Arial"/>
          <w:lang w:eastAsia="x-none"/>
        </w:rPr>
      </w:pPr>
      <w:r>
        <w:rPr>
          <w:rFonts w:ascii="Arial" w:hAnsi="Arial" w:cs="Arial"/>
          <w:b/>
          <w:lang w:eastAsia="x-none"/>
        </w:rPr>
        <w:t>Department</w:t>
      </w:r>
      <w:r w:rsidR="00597C44">
        <w:rPr>
          <w:rFonts w:ascii="Arial" w:hAnsi="Arial" w:cs="Arial"/>
          <w:b/>
          <w:lang w:eastAsia="x-none"/>
        </w:rPr>
        <w:t>:</w:t>
      </w:r>
      <w:r w:rsidR="00597C44">
        <w:rPr>
          <w:rFonts w:ascii="Arial" w:hAnsi="Arial" w:cs="Arial"/>
          <w:b/>
          <w:lang w:eastAsia="x-none"/>
        </w:rPr>
        <w:tab/>
      </w:r>
      <w:r w:rsidR="004F4DB8">
        <w:rPr>
          <w:rFonts w:ascii="Arial" w:hAnsi="Arial" w:cs="Arial"/>
          <w:lang w:eastAsia="x-none"/>
        </w:rPr>
        <w:t>Finance</w:t>
      </w:r>
    </w:p>
    <w:p w14:paraId="6A56ADA8" w14:textId="1BA5E18A" w:rsidR="00597C44" w:rsidRPr="001C63BD" w:rsidRDefault="00597C44" w:rsidP="00597C44">
      <w:pPr>
        <w:spacing w:line="276" w:lineRule="auto"/>
        <w:ind w:left="2160" w:hanging="2160"/>
        <w:jc w:val="both"/>
        <w:rPr>
          <w:rFonts w:ascii="Arial" w:hAnsi="Arial" w:cs="Arial"/>
          <w:b/>
          <w:lang w:eastAsia="x-none"/>
        </w:rPr>
      </w:pPr>
      <w:r w:rsidRPr="001C63BD">
        <w:rPr>
          <w:rFonts w:ascii="Arial" w:hAnsi="Arial" w:cs="Arial"/>
          <w:b/>
          <w:lang w:eastAsia="x-none"/>
        </w:rPr>
        <w:t xml:space="preserve">Reports to:  </w:t>
      </w:r>
      <w:r w:rsidRPr="001C63BD">
        <w:rPr>
          <w:rFonts w:ascii="Arial" w:hAnsi="Arial" w:cs="Arial"/>
          <w:b/>
          <w:lang w:eastAsia="x-none"/>
        </w:rPr>
        <w:tab/>
      </w:r>
      <w:r w:rsidR="00350A1F">
        <w:rPr>
          <w:rFonts w:ascii="Arial" w:hAnsi="Arial" w:cs="Arial"/>
          <w:lang w:eastAsia="x-none"/>
        </w:rPr>
        <w:t>Chief Financial Officer</w:t>
      </w:r>
      <w:r w:rsidR="008552C7">
        <w:rPr>
          <w:rFonts w:ascii="Arial" w:hAnsi="Arial" w:cs="Arial"/>
          <w:lang w:eastAsia="x-none"/>
        </w:rPr>
        <w:t xml:space="preserve"> / </w:t>
      </w:r>
      <w:r w:rsidR="0032613A">
        <w:rPr>
          <w:rFonts w:ascii="Arial" w:hAnsi="Arial" w:cs="Arial"/>
          <w:lang w:eastAsia="x-none"/>
        </w:rPr>
        <w:t>Manahautū Pūtea</w:t>
      </w:r>
    </w:p>
    <w:p w14:paraId="5B07D8C2" w14:textId="77777777" w:rsidR="00F8488D" w:rsidRDefault="00F8488D" w:rsidP="00EC51CE">
      <w:pPr>
        <w:spacing w:after="120" w:line="259" w:lineRule="auto"/>
        <w:rPr>
          <w:rFonts w:ascii="Arial" w:eastAsiaTheme="minorHAnsi" w:hAnsi="Arial" w:cs="Arial"/>
          <w:b/>
        </w:rPr>
      </w:pPr>
    </w:p>
    <w:p w14:paraId="3F2CED34" w14:textId="1E428FA4" w:rsidR="00EC51CE" w:rsidRPr="00EC51CE" w:rsidRDefault="00EC51CE" w:rsidP="001C0EFB">
      <w:pPr>
        <w:spacing w:after="120" w:line="259" w:lineRule="auto"/>
        <w:jc w:val="both"/>
        <w:rPr>
          <w:rFonts w:ascii="Arial" w:eastAsiaTheme="minorHAnsi" w:hAnsi="Arial" w:cs="Arial"/>
          <w:b/>
        </w:rPr>
      </w:pPr>
      <w:r w:rsidRPr="00EC51CE">
        <w:rPr>
          <w:rFonts w:ascii="Arial" w:eastAsiaTheme="minorHAnsi" w:hAnsi="Arial" w:cs="Arial"/>
          <w:b/>
        </w:rPr>
        <w:t>Organisational expectations:</w:t>
      </w:r>
    </w:p>
    <w:p w14:paraId="3994CCDE" w14:textId="71075B25" w:rsidR="00EC51CE" w:rsidRPr="00EC51CE" w:rsidRDefault="00EC51CE" w:rsidP="001C0EFB">
      <w:pPr>
        <w:jc w:val="both"/>
        <w:rPr>
          <w:rFonts w:ascii="Arial" w:hAnsi="Arial" w:cs="Arial"/>
        </w:rPr>
      </w:pPr>
      <w:r w:rsidRPr="00EC51CE">
        <w:rPr>
          <w:rFonts w:ascii="Arial" w:hAnsi="Arial" w:cs="Arial"/>
        </w:rPr>
        <w:t>Te Puna Ora O M</w:t>
      </w:r>
      <w:r w:rsidR="002E73D9">
        <w:rPr>
          <w:rFonts w:ascii="Arial" w:hAnsi="Arial" w:cs="Arial"/>
        </w:rPr>
        <w:t>ā</w:t>
      </w:r>
      <w:r w:rsidRPr="00EC51CE">
        <w:rPr>
          <w:rFonts w:ascii="Arial" w:hAnsi="Arial" w:cs="Arial"/>
        </w:rPr>
        <w:t xml:space="preserve">taatua expects all employees to maintain acceptable standards of conduct at all times having regard to the reputation of the Organisation and the welfare of the Clients they serve. </w:t>
      </w:r>
    </w:p>
    <w:p w14:paraId="1C84267C" w14:textId="24A03587" w:rsidR="00EC51CE" w:rsidRDefault="00EC51CE" w:rsidP="001C0EFB">
      <w:pPr>
        <w:jc w:val="both"/>
        <w:rPr>
          <w:rFonts w:ascii="Arial" w:hAnsi="Arial" w:cs="Arial"/>
        </w:rPr>
      </w:pPr>
    </w:p>
    <w:p w14:paraId="7F470945" w14:textId="77777777" w:rsidR="007E2A6B" w:rsidRPr="00DB365A" w:rsidRDefault="007E2A6B" w:rsidP="007E2A6B">
      <w:pPr>
        <w:rPr>
          <w:rFonts w:ascii="Arial" w:hAnsi="Arial" w:cs="Arial"/>
        </w:rPr>
      </w:pPr>
      <w:r w:rsidRPr="00DB365A">
        <w:rPr>
          <w:rFonts w:ascii="Arial" w:hAnsi="Arial" w:cs="Arial"/>
        </w:rPr>
        <w:t>Te Poutokomanawa o Te Puna Ora is a framework that underpins everything we do at Te Puna Ora o Mātaatua, and staff are required to have a strong commitment to the principles outlined in the framework.</w:t>
      </w:r>
    </w:p>
    <w:p w14:paraId="03EB91DA" w14:textId="77777777" w:rsidR="007E2A6B" w:rsidRPr="00EC51CE" w:rsidRDefault="007E2A6B" w:rsidP="001C0EFB">
      <w:pPr>
        <w:jc w:val="both"/>
        <w:rPr>
          <w:rFonts w:ascii="Arial" w:hAnsi="Arial" w:cs="Arial"/>
        </w:rPr>
      </w:pPr>
    </w:p>
    <w:p w14:paraId="14C5219D" w14:textId="62EC4952" w:rsidR="00EC51CE" w:rsidRDefault="00EC51CE" w:rsidP="001C0EFB">
      <w:pPr>
        <w:jc w:val="both"/>
        <w:rPr>
          <w:rFonts w:ascii="Arial" w:hAnsi="Arial" w:cs="Arial"/>
        </w:rPr>
      </w:pPr>
      <w:r w:rsidRPr="00EC51CE">
        <w:rPr>
          <w:rFonts w:ascii="Arial" w:hAnsi="Arial" w:cs="Arial"/>
        </w:rPr>
        <w:t xml:space="preserve">Employees will carry out their duties in a professional manner while observing all codes, legal requirements and policies and procedures of </w:t>
      </w:r>
      <w:r w:rsidR="00F51A4C" w:rsidRPr="00EC51CE">
        <w:rPr>
          <w:rFonts w:ascii="Arial" w:hAnsi="Arial" w:cs="Arial"/>
        </w:rPr>
        <w:t>Te Puna Ora O M</w:t>
      </w:r>
      <w:r w:rsidR="00F51A4C">
        <w:rPr>
          <w:rFonts w:ascii="Arial" w:hAnsi="Arial" w:cs="Arial"/>
        </w:rPr>
        <w:t>ā</w:t>
      </w:r>
      <w:r w:rsidR="00F51A4C" w:rsidRPr="00EC51CE">
        <w:rPr>
          <w:rFonts w:ascii="Arial" w:hAnsi="Arial" w:cs="Arial"/>
        </w:rPr>
        <w:t>taatua</w:t>
      </w:r>
      <w:r w:rsidRPr="00EC51CE">
        <w:rPr>
          <w:rFonts w:ascii="Arial" w:hAnsi="Arial" w:cs="Arial"/>
        </w:rPr>
        <w:t>.</w:t>
      </w:r>
    </w:p>
    <w:p w14:paraId="1DC5B239" w14:textId="4452E99B" w:rsidR="008A4093" w:rsidRDefault="008A4093" w:rsidP="001C0EFB">
      <w:pPr>
        <w:jc w:val="both"/>
        <w:rPr>
          <w:rFonts w:ascii="Arial" w:hAnsi="Arial" w:cs="Arial"/>
        </w:rPr>
      </w:pPr>
    </w:p>
    <w:p w14:paraId="6ECAC3CD" w14:textId="77777777" w:rsidR="002B2B5E" w:rsidRPr="00EC51CE" w:rsidRDefault="002B2B5E" w:rsidP="002B2B5E">
      <w:pPr>
        <w:jc w:val="both"/>
        <w:rPr>
          <w:rFonts w:ascii="Arial" w:hAnsi="Arial" w:cs="Arial"/>
        </w:rPr>
      </w:pPr>
      <w:r>
        <w:rPr>
          <w:rFonts w:ascii="Arial" w:hAnsi="Arial" w:cs="Arial"/>
        </w:rPr>
        <w:t>Flexibility in hours may be required to ensure deadlines are met.</w:t>
      </w:r>
    </w:p>
    <w:p w14:paraId="271A8354" w14:textId="25E5212E" w:rsidR="00EC51CE" w:rsidRDefault="00EC51CE" w:rsidP="001C0EFB">
      <w:pPr>
        <w:spacing w:after="120" w:line="259" w:lineRule="auto"/>
        <w:jc w:val="both"/>
        <w:rPr>
          <w:rFonts w:ascii="Arial" w:eastAsiaTheme="minorHAnsi" w:hAnsi="Arial" w:cs="Arial"/>
          <w:b/>
        </w:rPr>
      </w:pPr>
    </w:p>
    <w:p w14:paraId="70292CCC" w14:textId="76F9C48F" w:rsidR="001B243C" w:rsidRPr="00625FC9" w:rsidRDefault="001B243C" w:rsidP="001C0EFB">
      <w:pPr>
        <w:jc w:val="both"/>
        <w:rPr>
          <w:rFonts w:ascii="Arial" w:hAnsi="Arial" w:cs="Arial"/>
          <w:b/>
        </w:rPr>
      </w:pPr>
      <w:r w:rsidRPr="00625FC9">
        <w:rPr>
          <w:rFonts w:ascii="Arial" w:hAnsi="Arial" w:cs="Arial"/>
          <w:b/>
        </w:rPr>
        <w:t>Key Responsibilities:</w:t>
      </w:r>
    </w:p>
    <w:p w14:paraId="6ECFD127" w14:textId="77777777" w:rsidR="00952180" w:rsidRPr="00625FC9" w:rsidRDefault="00952180" w:rsidP="001C0EFB">
      <w:pPr>
        <w:jc w:val="both"/>
        <w:rPr>
          <w:rFonts w:ascii="Arial" w:hAnsi="Arial" w:cs="Arial"/>
        </w:rPr>
      </w:pPr>
    </w:p>
    <w:p w14:paraId="5F5E1DD9" w14:textId="1C2C4F60" w:rsidR="008B5EBB" w:rsidRDefault="008B5EBB" w:rsidP="00625FC9">
      <w:pPr>
        <w:pStyle w:val="ListParagraph"/>
        <w:numPr>
          <w:ilvl w:val="0"/>
          <w:numId w:val="17"/>
        </w:numPr>
        <w:jc w:val="both"/>
        <w:rPr>
          <w:rFonts w:ascii="Arial" w:hAnsi="Arial" w:cs="Arial"/>
          <w:sz w:val="20"/>
        </w:rPr>
      </w:pPr>
      <w:r>
        <w:rPr>
          <w:rFonts w:ascii="Arial" w:hAnsi="Arial" w:cs="Arial"/>
          <w:sz w:val="20"/>
        </w:rPr>
        <w:t xml:space="preserve">Overseeing the finance </w:t>
      </w:r>
      <w:r w:rsidR="00350A1F">
        <w:rPr>
          <w:rFonts w:ascii="Arial" w:hAnsi="Arial" w:cs="Arial"/>
          <w:sz w:val="20"/>
        </w:rPr>
        <w:t>function</w:t>
      </w:r>
      <w:r w:rsidR="00EF1971">
        <w:rPr>
          <w:rFonts w:ascii="Arial" w:hAnsi="Arial" w:cs="Arial"/>
          <w:sz w:val="20"/>
        </w:rPr>
        <w:t xml:space="preserve"> with the support of the CFO for all TPOOM legal entities and other entities that TPOOM holds management service agreements with.  </w:t>
      </w:r>
    </w:p>
    <w:p w14:paraId="200C6DB2" w14:textId="4BF4D1F2" w:rsidR="001F400D" w:rsidRDefault="001F400D" w:rsidP="00625FC9">
      <w:pPr>
        <w:pStyle w:val="ListParagraph"/>
        <w:numPr>
          <w:ilvl w:val="0"/>
          <w:numId w:val="17"/>
        </w:numPr>
        <w:jc w:val="both"/>
        <w:rPr>
          <w:rFonts w:ascii="Arial" w:hAnsi="Arial" w:cs="Arial"/>
          <w:sz w:val="20"/>
        </w:rPr>
      </w:pPr>
      <w:r>
        <w:rPr>
          <w:rFonts w:ascii="Arial" w:hAnsi="Arial" w:cs="Arial"/>
          <w:sz w:val="20"/>
        </w:rPr>
        <w:t xml:space="preserve">Be an active and engaged member of the Senior Management team, attending meetings, participating in decision making and leading by example across the wider organisation. </w:t>
      </w:r>
    </w:p>
    <w:p w14:paraId="6C75E38F" w14:textId="3DA21DDC" w:rsidR="008B5EBB" w:rsidRDefault="008B5EBB" w:rsidP="00625FC9">
      <w:pPr>
        <w:pStyle w:val="ListParagraph"/>
        <w:numPr>
          <w:ilvl w:val="0"/>
          <w:numId w:val="17"/>
        </w:numPr>
        <w:jc w:val="both"/>
        <w:rPr>
          <w:rFonts w:ascii="Arial" w:hAnsi="Arial" w:cs="Arial"/>
          <w:sz w:val="20"/>
        </w:rPr>
      </w:pPr>
      <w:r>
        <w:rPr>
          <w:rFonts w:ascii="Arial" w:hAnsi="Arial" w:cs="Arial"/>
          <w:sz w:val="20"/>
        </w:rPr>
        <w:t xml:space="preserve">Ensuring key finance and administrative processes are followed and remain fit for purpose for the Organisation, developing new processes as required with the support and input of the team and the CFO. </w:t>
      </w:r>
    </w:p>
    <w:p w14:paraId="0F6067A7" w14:textId="659A29A5" w:rsidR="008B5EBB" w:rsidRPr="00AC077B" w:rsidRDefault="008B5EBB" w:rsidP="00625FC9">
      <w:pPr>
        <w:pStyle w:val="ListParagraph"/>
        <w:numPr>
          <w:ilvl w:val="0"/>
          <w:numId w:val="17"/>
        </w:numPr>
        <w:jc w:val="both"/>
        <w:rPr>
          <w:rFonts w:ascii="Arial" w:hAnsi="Arial" w:cs="Arial"/>
          <w:sz w:val="20"/>
        </w:rPr>
      </w:pPr>
      <w:r w:rsidRPr="00AC077B">
        <w:rPr>
          <w:rFonts w:ascii="Arial" w:hAnsi="Arial" w:cs="Arial"/>
          <w:sz w:val="20"/>
        </w:rPr>
        <w:t xml:space="preserve">Ensuring the team </w:t>
      </w:r>
      <w:r w:rsidR="00477723" w:rsidRPr="00AC077B">
        <w:rPr>
          <w:rFonts w:ascii="Arial" w:hAnsi="Arial" w:cs="Arial"/>
          <w:sz w:val="20"/>
        </w:rPr>
        <w:t xml:space="preserve">workflow and tasks are managed to meet required deadlines. </w:t>
      </w:r>
    </w:p>
    <w:p w14:paraId="2F977A2D" w14:textId="02600A3E" w:rsidR="00625FC9" w:rsidRDefault="005224C4" w:rsidP="002C64BA">
      <w:pPr>
        <w:pStyle w:val="ListParagraph"/>
        <w:numPr>
          <w:ilvl w:val="0"/>
          <w:numId w:val="17"/>
        </w:numPr>
        <w:jc w:val="both"/>
        <w:rPr>
          <w:rFonts w:ascii="Arial" w:hAnsi="Arial" w:cs="Arial"/>
          <w:sz w:val="20"/>
        </w:rPr>
      </w:pPr>
      <w:r w:rsidRPr="00AC077B">
        <w:rPr>
          <w:rFonts w:ascii="Arial" w:hAnsi="Arial" w:cs="Arial"/>
          <w:sz w:val="20"/>
        </w:rPr>
        <w:t xml:space="preserve">Manage the month end process to ensure the timely provision of </w:t>
      </w:r>
      <w:r w:rsidR="00625FC9" w:rsidRPr="00AC077B">
        <w:rPr>
          <w:rFonts w:ascii="Arial" w:hAnsi="Arial" w:cs="Arial"/>
          <w:sz w:val="20"/>
        </w:rPr>
        <w:t>accurate reporting for the organisation, including monthly management accounts for legal entities and divisions, as well as external reporting as required</w:t>
      </w:r>
      <w:r w:rsidRPr="00AC077B">
        <w:rPr>
          <w:rFonts w:ascii="Arial" w:hAnsi="Arial" w:cs="Arial"/>
          <w:sz w:val="20"/>
        </w:rPr>
        <w:t xml:space="preserve"> to funders.</w:t>
      </w:r>
    </w:p>
    <w:p w14:paraId="22EB12DB" w14:textId="1EC84920" w:rsidR="00B253C2" w:rsidRDefault="00B253C2" w:rsidP="002C64BA">
      <w:pPr>
        <w:pStyle w:val="ListParagraph"/>
        <w:numPr>
          <w:ilvl w:val="0"/>
          <w:numId w:val="17"/>
        </w:numPr>
        <w:jc w:val="both"/>
        <w:rPr>
          <w:rFonts w:ascii="Arial" w:hAnsi="Arial" w:cs="Arial"/>
          <w:sz w:val="20"/>
        </w:rPr>
      </w:pPr>
      <w:r>
        <w:rPr>
          <w:rFonts w:ascii="Arial" w:hAnsi="Arial" w:cs="Arial"/>
          <w:sz w:val="20"/>
        </w:rPr>
        <w:t xml:space="preserve">Ensuring all debtor invoicing </w:t>
      </w:r>
      <w:r w:rsidR="00F05949">
        <w:rPr>
          <w:rFonts w:ascii="Arial" w:hAnsi="Arial" w:cs="Arial"/>
          <w:sz w:val="20"/>
        </w:rPr>
        <w:t>and recoveries and completed in a timely and accurate manner.</w:t>
      </w:r>
    </w:p>
    <w:p w14:paraId="04AA01B5" w14:textId="5812AB2D" w:rsidR="00EF1971" w:rsidRPr="00EF1971" w:rsidRDefault="00EF1971" w:rsidP="00EF1971">
      <w:pPr>
        <w:pStyle w:val="ListParagraph"/>
        <w:numPr>
          <w:ilvl w:val="0"/>
          <w:numId w:val="17"/>
        </w:numPr>
        <w:jc w:val="both"/>
        <w:rPr>
          <w:rFonts w:ascii="Arial" w:hAnsi="Arial" w:cs="Arial"/>
          <w:sz w:val="20"/>
        </w:rPr>
      </w:pPr>
      <w:r>
        <w:rPr>
          <w:rFonts w:ascii="Arial" w:hAnsi="Arial" w:cs="Arial"/>
          <w:sz w:val="20"/>
        </w:rPr>
        <w:t>Oversee the payroll process to ensure all employees and trustees are paid accurately and on time.</w:t>
      </w:r>
    </w:p>
    <w:p w14:paraId="567CF1DE" w14:textId="262882B6" w:rsidR="00AC077B" w:rsidRDefault="000E6640" w:rsidP="002C64BA">
      <w:pPr>
        <w:pStyle w:val="ListParagraph"/>
        <w:numPr>
          <w:ilvl w:val="0"/>
          <w:numId w:val="17"/>
        </w:numPr>
        <w:jc w:val="both"/>
        <w:rPr>
          <w:rFonts w:ascii="Arial" w:hAnsi="Arial" w:cs="Arial"/>
          <w:sz w:val="20"/>
        </w:rPr>
      </w:pPr>
      <w:r>
        <w:rPr>
          <w:rFonts w:ascii="Arial" w:hAnsi="Arial" w:cs="Arial"/>
          <w:sz w:val="20"/>
        </w:rPr>
        <w:t xml:space="preserve">Support the preparation of the annual budgets and regular forecasts across the organisation with guidance and review from the CFO. </w:t>
      </w:r>
    </w:p>
    <w:p w14:paraId="52517693" w14:textId="66F8974E" w:rsidR="000E6640" w:rsidRPr="00A672C6" w:rsidRDefault="000E6640" w:rsidP="002C64BA">
      <w:pPr>
        <w:pStyle w:val="ListParagraph"/>
        <w:numPr>
          <w:ilvl w:val="0"/>
          <w:numId w:val="17"/>
        </w:numPr>
        <w:jc w:val="both"/>
        <w:rPr>
          <w:rFonts w:ascii="Arial" w:hAnsi="Arial" w:cs="Arial"/>
          <w:sz w:val="20"/>
        </w:rPr>
      </w:pPr>
      <w:r>
        <w:rPr>
          <w:rFonts w:ascii="Arial" w:hAnsi="Arial" w:cs="Arial"/>
          <w:sz w:val="20"/>
        </w:rPr>
        <w:t xml:space="preserve">Manage cashflow and communicate issues to the CFO regularly, with specific attention to </w:t>
      </w:r>
      <w:r w:rsidRPr="00A672C6">
        <w:rPr>
          <w:rFonts w:ascii="Arial" w:hAnsi="Arial" w:cs="Arial"/>
          <w:sz w:val="20"/>
        </w:rPr>
        <w:t xml:space="preserve">ensuring that invoicing and payment for services is continuously up to date, and outgoing bills to suppliers are paid in a timely manner to support co-operative relationships. </w:t>
      </w:r>
    </w:p>
    <w:p w14:paraId="69E3D072" w14:textId="23ACFFB2" w:rsidR="00625FC9" w:rsidRPr="00A672C6" w:rsidRDefault="00A672C6" w:rsidP="00625FC9">
      <w:pPr>
        <w:pStyle w:val="ListParagraph"/>
        <w:numPr>
          <w:ilvl w:val="0"/>
          <w:numId w:val="17"/>
        </w:numPr>
        <w:jc w:val="both"/>
        <w:rPr>
          <w:rFonts w:ascii="Arial" w:hAnsi="Arial" w:cs="Arial"/>
          <w:sz w:val="20"/>
        </w:rPr>
      </w:pPr>
      <w:r w:rsidRPr="00A672C6">
        <w:rPr>
          <w:rFonts w:ascii="Arial" w:hAnsi="Arial" w:cs="Arial"/>
          <w:sz w:val="20"/>
        </w:rPr>
        <w:t xml:space="preserve">Regularly oversee assurance of the finance system by running reporting and undertaking spot checks to ensure that the team are maintaining the system adequately, such as reducing duplicate creditors, ensuring bank account changes have appropriate documentation, the chart of accounts is </w:t>
      </w:r>
      <w:r w:rsidR="00D7302A" w:rsidRPr="00A672C6">
        <w:rPr>
          <w:rFonts w:ascii="Arial" w:hAnsi="Arial" w:cs="Arial"/>
          <w:sz w:val="20"/>
        </w:rPr>
        <w:t>maintained,</w:t>
      </w:r>
      <w:r w:rsidRPr="00A672C6">
        <w:rPr>
          <w:rFonts w:ascii="Arial" w:hAnsi="Arial" w:cs="Arial"/>
          <w:sz w:val="20"/>
        </w:rPr>
        <w:t xml:space="preserve"> and coding is accurate and reflective of what is taking place operationally. </w:t>
      </w:r>
    </w:p>
    <w:p w14:paraId="37F04F7F" w14:textId="3128CD9C" w:rsidR="00625FC9" w:rsidRPr="000E6640" w:rsidRDefault="008B5EBB" w:rsidP="00625FC9">
      <w:pPr>
        <w:pStyle w:val="ListParagraph"/>
        <w:numPr>
          <w:ilvl w:val="0"/>
          <w:numId w:val="17"/>
        </w:numPr>
        <w:jc w:val="both"/>
        <w:rPr>
          <w:rFonts w:ascii="Arial" w:hAnsi="Arial" w:cs="Arial"/>
          <w:sz w:val="20"/>
        </w:rPr>
      </w:pPr>
      <w:r w:rsidRPr="00A672C6">
        <w:rPr>
          <w:rFonts w:ascii="Arial" w:hAnsi="Arial" w:cs="Arial"/>
          <w:sz w:val="20"/>
        </w:rPr>
        <w:t>Reviewing and supporting</w:t>
      </w:r>
      <w:r w:rsidRPr="000E6640">
        <w:rPr>
          <w:rFonts w:ascii="Arial" w:hAnsi="Arial" w:cs="Arial"/>
          <w:sz w:val="20"/>
        </w:rPr>
        <w:t xml:space="preserve"> the preparation of </w:t>
      </w:r>
      <w:r w:rsidR="00625FC9" w:rsidRPr="000E6640">
        <w:rPr>
          <w:rFonts w:ascii="Arial" w:hAnsi="Arial" w:cs="Arial"/>
          <w:sz w:val="20"/>
        </w:rPr>
        <w:t>the annual financial statements ready for external audit, including preparing the associated working papers and audit pack</w:t>
      </w:r>
      <w:r w:rsidR="00FB2C9F" w:rsidRPr="000E6640">
        <w:rPr>
          <w:rFonts w:ascii="Arial" w:hAnsi="Arial" w:cs="Arial"/>
          <w:sz w:val="20"/>
        </w:rPr>
        <w:t xml:space="preserve"> for review by the </w:t>
      </w:r>
      <w:r w:rsidR="00477723" w:rsidRPr="000E6640">
        <w:rPr>
          <w:rFonts w:ascii="Arial" w:hAnsi="Arial" w:cs="Arial"/>
          <w:sz w:val="20"/>
        </w:rPr>
        <w:t>with the</w:t>
      </w:r>
      <w:r w:rsidR="00FB2C9F" w:rsidRPr="000E6640">
        <w:rPr>
          <w:rFonts w:ascii="Arial" w:hAnsi="Arial" w:cs="Arial"/>
          <w:sz w:val="20"/>
        </w:rPr>
        <w:t xml:space="preserve"> CFO</w:t>
      </w:r>
      <w:r w:rsidR="00625FC9" w:rsidRPr="000E6640">
        <w:rPr>
          <w:rFonts w:ascii="Arial" w:hAnsi="Arial" w:cs="Arial"/>
          <w:sz w:val="20"/>
        </w:rPr>
        <w:t xml:space="preserve">. </w:t>
      </w:r>
    </w:p>
    <w:p w14:paraId="14F1386C" w14:textId="4765CBB9" w:rsidR="00625FC9" w:rsidRPr="00A672C6" w:rsidRDefault="000E6640" w:rsidP="004A1ABE">
      <w:pPr>
        <w:pStyle w:val="ListParagraph"/>
        <w:numPr>
          <w:ilvl w:val="0"/>
          <w:numId w:val="17"/>
        </w:numPr>
        <w:jc w:val="both"/>
        <w:rPr>
          <w:rFonts w:ascii="Arial" w:hAnsi="Arial" w:cs="Arial"/>
          <w:sz w:val="20"/>
        </w:rPr>
      </w:pPr>
      <w:r w:rsidRPr="00A672C6">
        <w:rPr>
          <w:rFonts w:ascii="Arial" w:hAnsi="Arial" w:cs="Arial"/>
          <w:sz w:val="20"/>
        </w:rPr>
        <w:t>Ensure the integrity of financial data by managing the regular completion of</w:t>
      </w:r>
      <w:r w:rsidR="00625FC9" w:rsidRPr="00A672C6">
        <w:rPr>
          <w:rFonts w:ascii="Arial" w:hAnsi="Arial" w:cs="Arial"/>
          <w:sz w:val="20"/>
        </w:rPr>
        <w:t xml:space="preserve"> reconciliations </w:t>
      </w:r>
      <w:r w:rsidR="00A672C6" w:rsidRPr="00A672C6">
        <w:rPr>
          <w:rFonts w:ascii="Arial" w:hAnsi="Arial" w:cs="Arial"/>
          <w:sz w:val="20"/>
        </w:rPr>
        <w:t xml:space="preserve">by the team, reviewing these reconciliations and ensuring reconciling items are resolved within a reasonable period of time. </w:t>
      </w:r>
    </w:p>
    <w:p w14:paraId="604673ED" w14:textId="4EEB99F6" w:rsidR="00D7302A" w:rsidRPr="00561972" w:rsidRDefault="00625FC9" w:rsidP="00561972">
      <w:pPr>
        <w:pStyle w:val="ListParagraph"/>
        <w:numPr>
          <w:ilvl w:val="0"/>
          <w:numId w:val="17"/>
        </w:numPr>
        <w:jc w:val="both"/>
        <w:rPr>
          <w:rFonts w:ascii="Arial" w:hAnsi="Arial" w:cs="Arial"/>
          <w:sz w:val="20"/>
        </w:rPr>
      </w:pPr>
      <w:r w:rsidRPr="00A672C6">
        <w:rPr>
          <w:rFonts w:ascii="Arial" w:hAnsi="Arial" w:cs="Arial"/>
          <w:sz w:val="20"/>
        </w:rPr>
        <w:t>Preparing</w:t>
      </w:r>
      <w:r w:rsidR="00A672C6" w:rsidRPr="00A672C6">
        <w:rPr>
          <w:rFonts w:ascii="Arial" w:hAnsi="Arial" w:cs="Arial"/>
          <w:sz w:val="20"/>
        </w:rPr>
        <w:t xml:space="preserve"> or reviewing</w:t>
      </w:r>
      <w:r w:rsidRPr="00A672C6">
        <w:rPr>
          <w:rFonts w:ascii="Arial" w:hAnsi="Arial" w:cs="Arial"/>
          <w:sz w:val="20"/>
        </w:rPr>
        <w:t xml:space="preserve"> various returns and submissions to </w:t>
      </w:r>
      <w:r w:rsidR="00FB2C9F" w:rsidRPr="00A672C6">
        <w:rPr>
          <w:rFonts w:ascii="Arial" w:hAnsi="Arial" w:cs="Arial"/>
          <w:sz w:val="20"/>
        </w:rPr>
        <w:t>external</w:t>
      </w:r>
      <w:r w:rsidRPr="00A672C6">
        <w:rPr>
          <w:rFonts w:ascii="Arial" w:hAnsi="Arial" w:cs="Arial"/>
          <w:sz w:val="20"/>
        </w:rPr>
        <w:t xml:space="preserve"> agencies such as </w:t>
      </w:r>
      <w:r w:rsidR="00FB2C9F" w:rsidRPr="00A672C6">
        <w:rPr>
          <w:rFonts w:ascii="Arial" w:hAnsi="Arial" w:cs="Arial"/>
          <w:sz w:val="20"/>
        </w:rPr>
        <w:t xml:space="preserve">IRD for approval by the CFO. </w:t>
      </w:r>
    </w:p>
    <w:p w14:paraId="7203ADE4" w14:textId="09DA33DA" w:rsidR="00FB2C9F" w:rsidRPr="00A672C6" w:rsidRDefault="00D7302A" w:rsidP="004A1ABE">
      <w:pPr>
        <w:pStyle w:val="ListParagraph"/>
        <w:numPr>
          <w:ilvl w:val="0"/>
          <w:numId w:val="17"/>
        </w:numPr>
        <w:jc w:val="both"/>
        <w:rPr>
          <w:rFonts w:ascii="Arial" w:hAnsi="Arial" w:cs="Arial"/>
          <w:sz w:val="20"/>
        </w:rPr>
      </w:pPr>
      <w:r>
        <w:rPr>
          <w:rFonts w:ascii="Arial" w:hAnsi="Arial" w:cs="Arial"/>
          <w:sz w:val="20"/>
        </w:rPr>
        <w:t xml:space="preserve">Review </w:t>
      </w:r>
      <w:r w:rsidR="00A672C6" w:rsidRPr="00A672C6">
        <w:rPr>
          <w:rFonts w:ascii="Arial" w:hAnsi="Arial" w:cs="Arial"/>
          <w:sz w:val="20"/>
        </w:rPr>
        <w:t xml:space="preserve">payments once prepared and batched by the finance team. </w:t>
      </w:r>
    </w:p>
    <w:p w14:paraId="0BFD6829" w14:textId="54DA0246" w:rsidR="00FB2C9F" w:rsidRPr="00A672C6" w:rsidRDefault="00FB2C9F" w:rsidP="004A1ABE">
      <w:pPr>
        <w:pStyle w:val="ListParagraph"/>
        <w:numPr>
          <w:ilvl w:val="0"/>
          <w:numId w:val="17"/>
        </w:numPr>
        <w:jc w:val="both"/>
        <w:rPr>
          <w:rFonts w:ascii="Arial" w:hAnsi="Arial" w:cs="Arial"/>
          <w:sz w:val="20"/>
        </w:rPr>
      </w:pPr>
      <w:r w:rsidRPr="00A672C6">
        <w:rPr>
          <w:rFonts w:ascii="Arial" w:hAnsi="Arial" w:cs="Arial"/>
          <w:sz w:val="20"/>
        </w:rPr>
        <w:lastRenderedPageBreak/>
        <w:t xml:space="preserve">Support </w:t>
      </w:r>
      <w:r w:rsidR="001172B5" w:rsidRPr="00A672C6">
        <w:rPr>
          <w:rFonts w:ascii="Arial" w:hAnsi="Arial" w:cs="Arial"/>
          <w:sz w:val="20"/>
        </w:rPr>
        <w:t xml:space="preserve">general </w:t>
      </w:r>
      <w:r w:rsidRPr="00A672C6">
        <w:rPr>
          <w:rFonts w:ascii="Arial" w:hAnsi="Arial" w:cs="Arial"/>
          <w:sz w:val="20"/>
        </w:rPr>
        <w:t xml:space="preserve">staff in following key processes such as purchasing etc to ensure that the organisation works within its delegated authority and all expenditure meets the principles within the matua policy. </w:t>
      </w:r>
    </w:p>
    <w:p w14:paraId="3E08D875" w14:textId="235695D7" w:rsidR="001172B5" w:rsidRPr="00A672C6" w:rsidRDefault="00A672C6" w:rsidP="00A672C6">
      <w:pPr>
        <w:pStyle w:val="ListParagraph"/>
        <w:numPr>
          <w:ilvl w:val="0"/>
          <w:numId w:val="17"/>
        </w:numPr>
        <w:jc w:val="both"/>
        <w:rPr>
          <w:rFonts w:ascii="Arial" w:hAnsi="Arial" w:cs="Arial"/>
          <w:sz w:val="20"/>
        </w:rPr>
      </w:pPr>
      <w:r w:rsidRPr="00A672C6">
        <w:rPr>
          <w:rFonts w:ascii="Arial" w:hAnsi="Arial" w:cs="Arial"/>
          <w:sz w:val="20"/>
        </w:rPr>
        <w:t>Manage the ongoing maintenance of online accounts within the finance team</w:t>
      </w:r>
      <w:r w:rsidR="001172B5" w:rsidRPr="00A672C6">
        <w:rPr>
          <w:rFonts w:ascii="Arial" w:hAnsi="Arial" w:cs="Arial"/>
          <w:sz w:val="20"/>
        </w:rPr>
        <w:t xml:space="preserve"> for the organisation especially those that are used to incur expenditure, such as mobile phone, fuel </w:t>
      </w:r>
    </w:p>
    <w:p w14:paraId="3F229FCC" w14:textId="3834360E" w:rsidR="001172B5" w:rsidRDefault="001172B5" w:rsidP="001172B5">
      <w:pPr>
        <w:pStyle w:val="ListParagraph"/>
        <w:numPr>
          <w:ilvl w:val="0"/>
          <w:numId w:val="17"/>
        </w:numPr>
        <w:jc w:val="both"/>
        <w:rPr>
          <w:rFonts w:ascii="Arial" w:hAnsi="Arial" w:cs="Arial"/>
          <w:sz w:val="20"/>
        </w:rPr>
      </w:pPr>
      <w:r w:rsidRPr="00A672C6">
        <w:rPr>
          <w:rFonts w:ascii="Arial" w:hAnsi="Arial" w:cs="Arial"/>
          <w:sz w:val="20"/>
        </w:rPr>
        <w:t xml:space="preserve">Respond to general accounting and invoicing queries through the central finance queries inbox and in person as arises. </w:t>
      </w:r>
    </w:p>
    <w:p w14:paraId="460A97F8" w14:textId="3BC85BFE" w:rsidR="00A672C6" w:rsidRPr="00A672C6" w:rsidRDefault="00A672C6" w:rsidP="001172B5">
      <w:pPr>
        <w:pStyle w:val="ListParagraph"/>
        <w:numPr>
          <w:ilvl w:val="0"/>
          <w:numId w:val="17"/>
        </w:numPr>
        <w:jc w:val="both"/>
        <w:rPr>
          <w:rFonts w:ascii="Arial" w:hAnsi="Arial" w:cs="Arial"/>
          <w:sz w:val="20"/>
        </w:rPr>
      </w:pPr>
      <w:r>
        <w:rPr>
          <w:rFonts w:ascii="Arial" w:hAnsi="Arial" w:cs="Arial"/>
          <w:sz w:val="20"/>
        </w:rPr>
        <w:t xml:space="preserve">Support and manage the finance team in both completing their tasks accurately and in a timely manner, as well as ensuring they are progressing in their respective roles. </w:t>
      </w:r>
    </w:p>
    <w:p w14:paraId="62EC1810" w14:textId="45234AD5" w:rsidR="00FB2C9F" w:rsidRPr="00A672C6" w:rsidRDefault="00FB2C9F" w:rsidP="004A1ABE">
      <w:pPr>
        <w:pStyle w:val="ListParagraph"/>
        <w:numPr>
          <w:ilvl w:val="0"/>
          <w:numId w:val="17"/>
        </w:numPr>
        <w:jc w:val="both"/>
        <w:rPr>
          <w:rFonts w:ascii="Arial" w:hAnsi="Arial" w:cs="Arial"/>
          <w:sz w:val="20"/>
        </w:rPr>
      </w:pPr>
      <w:r w:rsidRPr="00A672C6">
        <w:rPr>
          <w:rFonts w:ascii="Arial" w:hAnsi="Arial" w:cs="Arial"/>
          <w:sz w:val="20"/>
        </w:rPr>
        <w:t xml:space="preserve">Other duties as arise from time to time not specifically addressed, but naturally fit within the role. </w:t>
      </w:r>
    </w:p>
    <w:p w14:paraId="14DBB214" w14:textId="4B4B7804" w:rsidR="002D59F9" w:rsidRPr="00625FC9" w:rsidRDefault="002D59F9" w:rsidP="001C0EFB">
      <w:pPr>
        <w:spacing w:after="120" w:line="259" w:lineRule="auto"/>
        <w:jc w:val="both"/>
        <w:rPr>
          <w:rFonts w:ascii="Arial" w:eastAsiaTheme="minorHAnsi" w:hAnsi="Arial" w:cs="Arial"/>
          <w:b/>
        </w:rPr>
      </w:pPr>
    </w:p>
    <w:p w14:paraId="22F61DE0" w14:textId="6A61A657" w:rsidR="00847573" w:rsidRPr="00625FC9" w:rsidRDefault="003E17FD" w:rsidP="001C0EFB">
      <w:pPr>
        <w:spacing w:after="120" w:line="259" w:lineRule="auto"/>
        <w:jc w:val="both"/>
        <w:rPr>
          <w:rFonts w:ascii="Arial" w:eastAsiaTheme="minorHAnsi" w:hAnsi="Arial" w:cs="Arial"/>
          <w:b/>
        </w:rPr>
      </w:pPr>
      <w:r w:rsidRPr="00625FC9">
        <w:rPr>
          <w:rFonts w:ascii="Arial" w:eastAsiaTheme="minorHAnsi" w:hAnsi="Arial" w:cs="Arial"/>
          <w:b/>
        </w:rPr>
        <w:t>Competencies, abilities and attributes</w:t>
      </w:r>
      <w:r w:rsidR="00D04360" w:rsidRPr="00625FC9">
        <w:rPr>
          <w:rFonts w:ascii="Arial" w:eastAsiaTheme="minorHAnsi" w:hAnsi="Arial" w:cs="Arial"/>
          <w:b/>
        </w:rPr>
        <w:t>:</w:t>
      </w:r>
      <w:r w:rsidRPr="00625FC9">
        <w:rPr>
          <w:rFonts w:ascii="Arial" w:eastAsiaTheme="minorHAnsi" w:hAnsi="Arial" w:cs="Arial"/>
          <w:b/>
        </w:rPr>
        <w:t xml:space="preserve"> </w:t>
      </w:r>
    </w:p>
    <w:p w14:paraId="0DBDDD8A" w14:textId="15113A82" w:rsidR="001172B5" w:rsidRDefault="001172B5" w:rsidP="001C0EFB">
      <w:pPr>
        <w:pStyle w:val="ListParagraph"/>
        <w:numPr>
          <w:ilvl w:val="0"/>
          <w:numId w:val="7"/>
        </w:numPr>
        <w:suppressAutoHyphens/>
        <w:autoSpaceDE w:val="0"/>
        <w:autoSpaceDN w:val="0"/>
        <w:adjustRightInd w:val="0"/>
        <w:spacing w:after="120" w:line="276" w:lineRule="auto"/>
        <w:jc w:val="both"/>
        <w:textAlignment w:val="center"/>
        <w:rPr>
          <w:rFonts w:ascii="Arial" w:hAnsi="Arial" w:cs="Arial"/>
          <w:bCs/>
          <w:sz w:val="20"/>
          <w:lang w:eastAsia="en-NZ"/>
        </w:rPr>
      </w:pPr>
      <w:r>
        <w:rPr>
          <w:rFonts w:ascii="Arial" w:hAnsi="Arial" w:cs="Arial"/>
          <w:bCs/>
          <w:sz w:val="20"/>
          <w:lang w:eastAsia="en-NZ"/>
        </w:rPr>
        <w:t>A qualified or part qualified who is intends to become a Chartered Accountant</w:t>
      </w:r>
    </w:p>
    <w:p w14:paraId="2926A2FD" w14:textId="75AB7491" w:rsidR="00477723" w:rsidRDefault="001F400D" w:rsidP="001C0EFB">
      <w:pPr>
        <w:pStyle w:val="ListParagraph"/>
        <w:numPr>
          <w:ilvl w:val="0"/>
          <w:numId w:val="7"/>
        </w:numPr>
        <w:suppressAutoHyphens/>
        <w:autoSpaceDE w:val="0"/>
        <w:autoSpaceDN w:val="0"/>
        <w:adjustRightInd w:val="0"/>
        <w:spacing w:after="120" w:line="276" w:lineRule="auto"/>
        <w:jc w:val="both"/>
        <w:textAlignment w:val="center"/>
        <w:rPr>
          <w:rFonts w:ascii="Arial" w:hAnsi="Arial" w:cs="Arial"/>
          <w:bCs/>
          <w:sz w:val="20"/>
          <w:lang w:eastAsia="en-NZ"/>
        </w:rPr>
      </w:pPr>
      <w:r>
        <w:rPr>
          <w:rFonts w:ascii="Arial" w:hAnsi="Arial" w:cs="Arial"/>
          <w:bCs/>
          <w:sz w:val="20"/>
          <w:lang w:eastAsia="en-NZ"/>
        </w:rPr>
        <w:t>Staff m</w:t>
      </w:r>
      <w:r w:rsidR="00477723">
        <w:rPr>
          <w:rFonts w:ascii="Arial" w:hAnsi="Arial" w:cs="Arial"/>
          <w:bCs/>
          <w:sz w:val="20"/>
          <w:lang w:eastAsia="en-NZ"/>
        </w:rPr>
        <w:t>anagement experience</w:t>
      </w:r>
    </w:p>
    <w:p w14:paraId="6A6E8E48" w14:textId="7B488BC3" w:rsidR="001172B5" w:rsidRDefault="001172B5" w:rsidP="001C0EFB">
      <w:pPr>
        <w:pStyle w:val="ListParagraph"/>
        <w:numPr>
          <w:ilvl w:val="0"/>
          <w:numId w:val="7"/>
        </w:numPr>
        <w:suppressAutoHyphens/>
        <w:autoSpaceDE w:val="0"/>
        <w:autoSpaceDN w:val="0"/>
        <w:adjustRightInd w:val="0"/>
        <w:spacing w:after="120" w:line="276" w:lineRule="auto"/>
        <w:jc w:val="both"/>
        <w:textAlignment w:val="center"/>
        <w:rPr>
          <w:rFonts w:ascii="Arial" w:hAnsi="Arial" w:cs="Arial"/>
          <w:bCs/>
          <w:sz w:val="20"/>
          <w:lang w:eastAsia="en-NZ"/>
        </w:rPr>
      </w:pPr>
      <w:r>
        <w:rPr>
          <w:rFonts w:ascii="Arial" w:hAnsi="Arial" w:cs="Arial"/>
          <w:bCs/>
          <w:sz w:val="20"/>
          <w:lang w:eastAsia="en-NZ"/>
        </w:rPr>
        <w:t>Experience with using Xero or a similar product</w:t>
      </w:r>
    </w:p>
    <w:p w14:paraId="183ED56B" w14:textId="03531B81" w:rsidR="001172B5" w:rsidRDefault="004766AD" w:rsidP="001172B5">
      <w:pPr>
        <w:pStyle w:val="ListParagraph"/>
        <w:numPr>
          <w:ilvl w:val="0"/>
          <w:numId w:val="7"/>
        </w:numPr>
        <w:suppressAutoHyphens/>
        <w:autoSpaceDE w:val="0"/>
        <w:autoSpaceDN w:val="0"/>
        <w:adjustRightInd w:val="0"/>
        <w:spacing w:after="120" w:line="276" w:lineRule="auto"/>
        <w:jc w:val="both"/>
        <w:textAlignment w:val="center"/>
        <w:rPr>
          <w:rFonts w:ascii="Arial" w:hAnsi="Arial" w:cs="Arial"/>
          <w:bCs/>
          <w:sz w:val="20"/>
          <w:lang w:eastAsia="en-NZ"/>
        </w:rPr>
      </w:pPr>
      <w:r w:rsidRPr="00625FC9">
        <w:rPr>
          <w:rFonts w:ascii="Arial" w:hAnsi="Arial" w:cs="Arial"/>
          <w:bCs/>
          <w:sz w:val="20"/>
          <w:lang w:eastAsia="en-NZ"/>
        </w:rPr>
        <w:t xml:space="preserve">Excellent </w:t>
      </w:r>
      <w:r w:rsidR="0083340E" w:rsidRPr="00625FC9">
        <w:rPr>
          <w:rFonts w:ascii="Arial" w:hAnsi="Arial" w:cs="Arial"/>
          <w:bCs/>
          <w:sz w:val="20"/>
          <w:lang w:eastAsia="en-NZ"/>
        </w:rPr>
        <w:t>analytical</w:t>
      </w:r>
      <w:r w:rsidR="00AD7EF2">
        <w:rPr>
          <w:rFonts w:ascii="Arial" w:hAnsi="Arial" w:cs="Arial"/>
          <w:bCs/>
          <w:sz w:val="20"/>
          <w:lang w:eastAsia="en-NZ"/>
        </w:rPr>
        <w:t xml:space="preserve"> skills, an eye for detail and understanding of key business processes. </w:t>
      </w:r>
    </w:p>
    <w:p w14:paraId="3CC3C804" w14:textId="4EC4F1C6" w:rsidR="00AD7EF2" w:rsidRDefault="00AD7EF2" w:rsidP="001172B5">
      <w:pPr>
        <w:pStyle w:val="ListParagraph"/>
        <w:numPr>
          <w:ilvl w:val="0"/>
          <w:numId w:val="7"/>
        </w:numPr>
        <w:suppressAutoHyphens/>
        <w:autoSpaceDE w:val="0"/>
        <w:autoSpaceDN w:val="0"/>
        <w:adjustRightInd w:val="0"/>
        <w:spacing w:after="120" w:line="276" w:lineRule="auto"/>
        <w:jc w:val="both"/>
        <w:textAlignment w:val="center"/>
        <w:rPr>
          <w:rFonts w:ascii="Arial" w:hAnsi="Arial" w:cs="Arial"/>
          <w:bCs/>
          <w:sz w:val="20"/>
          <w:lang w:eastAsia="en-NZ"/>
        </w:rPr>
      </w:pPr>
      <w:r>
        <w:rPr>
          <w:rFonts w:ascii="Arial" w:hAnsi="Arial" w:cs="Arial"/>
          <w:bCs/>
          <w:sz w:val="20"/>
          <w:lang w:eastAsia="en-NZ"/>
        </w:rPr>
        <w:t>Strong understanding of payroll</w:t>
      </w:r>
    </w:p>
    <w:p w14:paraId="4CCBB6F6" w14:textId="78BAC65B" w:rsidR="001706C9" w:rsidRPr="00625FC9" w:rsidRDefault="001706C9" w:rsidP="001C0EFB">
      <w:pPr>
        <w:pStyle w:val="ListParagraph"/>
        <w:numPr>
          <w:ilvl w:val="0"/>
          <w:numId w:val="7"/>
        </w:numPr>
        <w:suppressAutoHyphens/>
        <w:autoSpaceDE w:val="0"/>
        <w:autoSpaceDN w:val="0"/>
        <w:adjustRightInd w:val="0"/>
        <w:spacing w:after="120" w:line="276" w:lineRule="auto"/>
        <w:jc w:val="both"/>
        <w:textAlignment w:val="center"/>
        <w:rPr>
          <w:rFonts w:ascii="Arial" w:hAnsi="Arial" w:cs="Arial"/>
          <w:bCs/>
          <w:sz w:val="20"/>
          <w:lang w:eastAsia="en-NZ"/>
        </w:rPr>
      </w:pPr>
      <w:r w:rsidRPr="00625FC9">
        <w:rPr>
          <w:rFonts w:ascii="Arial" w:hAnsi="Arial" w:cs="Arial"/>
          <w:bCs/>
          <w:sz w:val="20"/>
          <w:lang w:eastAsia="en-NZ"/>
        </w:rPr>
        <w:t>Self-motivated and ability to prioriti</w:t>
      </w:r>
      <w:r w:rsidR="004766AD" w:rsidRPr="00625FC9">
        <w:rPr>
          <w:rFonts w:ascii="Arial" w:hAnsi="Arial" w:cs="Arial"/>
          <w:bCs/>
          <w:sz w:val="20"/>
          <w:lang w:eastAsia="en-NZ"/>
        </w:rPr>
        <w:t>s</w:t>
      </w:r>
      <w:r w:rsidRPr="00625FC9">
        <w:rPr>
          <w:rFonts w:ascii="Arial" w:hAnsi="Arial" w:cs="Arial"/>
          <w:bCs/>
          <w:sz w:val="20"/>
          <w:lang w:eastAsia="en-NZ"/>
        </w:rPr>
        <w:t>e work</w:t>
      </w:r>
    </w:p>
    <w:p w14:paraId="2CEE702C" w14:textId="1288D1A6" w:rsidR="00AD7EF2" w:rsidRPr="00AD7EF2" w:rsidRDefault="0083340E" w:rsidP="00AD7EF2">
      <w:pPr>
        <w:pStyle w:val="ListParagraph"/>
        <w:numPr>
          <w:ilvl w:val="0"/>
          <w:numId w:val="7"/>
        </w:numPr>
        <w:suppressAutoHyphens/>
        <w:autoSpaceDE w:val="0"/>
        <w:autoSpaceDN w:val="0"/>
        <w:adjustRightInd w:val="0"/>
        <w:spacing w:after="120" w:line="276" w:lineRule="auto"/>
        <w:jc w:val="both"/>
        <w:textAlignment w:val="center"/>
        <w:rPr>
          <w:rFonts w:ascii="Arial" w:hAnsi="Arial" w:cs="Arial"/>
          <w:bCs/>
          <w:sz w:val="20"/>
          <w:lang w:eastAsia="en-NZ"/>
        </w:rPr>
      </w:pPr>
      <w:r w:rsidRPr="00625FC9">
        <w:rPr>
          <w:rFonts w:ascii="Arial" w:hAnsi="Arial" w:cs="Arial"/>
          <w:bCs/>
          <w:sz w:val="20"/>
          <w:lang w:eastAsia="en-NZ"/>
        </w:rPr>
        <w:t>Ability to work under pressure and ensure deadlines are met</w:t>
      </w:r>
    </w:p>
    <w:p w14:paraId="35BD08D6" w14:textId="03108C99" w:rsidR="00BA1695" w:rsidRPr="00625FC9" w:rsidRDefault="00BA1695" w:rsidP="001C0EFB">
      <w:pPr>
        <w:pStyle w:val="ListParagraph"/>
        <w:numPr>
          <w:ilvl w:val="0"/>
          <w:numId w:val="7"/>
        </w:numPr>
        <w:spacing w:after="120" w:line="259" w:lineRule="auto"/>
        <w:jc w:val="both"/>
        <w:rPr>
          <w:rFonts w:ascii="Arial" w:eastAsiaTheme="minorHAnsi" w:hAnsi="Arial" w:cs="Arial"/>
          <w:sz w:val="20"/>
        </w:rPr>
      </w:pPr>
      <w:r w:rsidRPr="00625FC9">
        <w:rPr>
          <w:rFonts w:ascii="Arial" w:eastAsiaTheme="minorHAnsi" w:hAnsi="Arial" w:cs="Arial"/>
          <w:sz w:val="20"/>
        </w:rPr>
        <w:t xml:space="preserve">Ability to engage, develop and maintain relationships with </w:t>
      </w:r>
      <w:r w:rsidR="0083340E" w:rsidRPr="00625FC9">
        <w:rPr>
          <w:rFonts w:ascii="Arial" w:eastAsiaTheme="minorHAnsi" w:hAnsi="Arial" w:cs="Arial"/>
          <w:sz w:val="20"/>
        </w:rPr>
        <w:t xml:space="preserve">employees and relevant stakeholders of </w:t>
      </w:r>
      <w:r w:rsidR="0083340E" w:rsidRPr="00625FC9">
        <w:rPr>
          <w:rFonts w:ascii="Arial" w:hAnsi="Arial" w:cs="Arial"/>
          <w:bCs/>
          <w:sz w:val="20"/>
          <w:lang w:eastAsia="en-NZ"/>
        </w:rPr>
        <w:t>Te Puna Ora o Mātaatua</w:t>
      </w:r>
    </w:p>
    <w:p w14:paraId="3F375689" w14:textId="11EA2A5D" w:rsidR="00BA1695" w:rsidRPr="00625FC9" w:rsidRDefault="00BA1695" w:rsidP="001C0EFB">
      <w:pPr>
        <w:pStyle w:val="ListParagraph"/>
        <w:numPr>
          <w:ilvl w:val="0"/>
          <w:numId w:val="7"/>
        </w:numPr>
        <w:suppressAutoHyphens/>
        <w:autoSpaceDE w:val="0"/>
        <w:autoSpaceDN w:val="0"/>
        <w:adjustRightInd w:val="0"/>
        <w:spacing w:after="120" w:line="259" w:lineRule="auto"/>
        <w:jc w:val="both"/>
        <w:textAlignment w:val="center"/>
        <w:rPr>
          <w:rFonts w:ascii="Arial" w:eastAsiaTheme="minorHAnsi" w:hAnsi="Arial" w:cs="Arial"/>
          <w:b/>
          <w:sz w:val="20"/>
          <w:szCs w:val="20"/>
        </w:rPr>
      </w:pPr>
      <w:r w:rsidRPr="00625FC9">
        <w:rPr>
          <w:rFonts w:ascii="Arial" w:hAnsi="Arial" w:cs="Arial"/>
          <w:bCs/>
          <w:sz w:val="20"/>
          <w:lang w:eastAsia="en-NZ"/>
        </w:rPr>
        <w:t xml:space="preserve">Commitment to the </w:t>
      </w:r>
      <w:r w:rsidR="00A923ED" w:rsidRPr="00625FC9">
        <w:rPr>
          <w:rFonts w:ascii="Arial" w:hAnsi="Arial" w:cs="Arial"/>
          <w:bCs/>
          <w:sz w:val="20"/>
          <w:lang w:eastAsia="en-NZ"/>
        </w:rPr>
        <w:t>Vision</w:t>
      </w:r>
      <w:r w:rsidRPr="00625FC9">
        <w:rPr>
          <w:rFonts w:ascii="Arial" w:hAnsi="Arial" w:cs="Arial"/>
          <w:bCs/>
          <w:sz w:val="20"/>
          <w:lang w:eastAsia="en-NZ"/>
        </w:rPr>
        <w:t xml:space="preserve"> and Values of Te Puna Ora o M</w:t>
      </w:r>
      <w:r w:rsidR="00625FD8" w:rsidRPr="00625FC9">
        <w:rPr>
          <w:rFonts w:ascii="Arial" w:hAnsi="Arial" w:cs="Arial"/>
          <w:bCs/>
          <w:sz w:val="20"/>
          <w:lang w:eastAsia="en-NZ"/>
        </w:rPr>
        <w:t>ā</w:t>
      </w:r>
      <w:r w:rsidRPr="00625FC9">
        <w:rPr>
          <w:rFonts w:ascii="Arial" w:hAnsi="Arial" w:cs="Arial"/>
          <w:bCs/>
          <w:sz w:val="20"/>
          <w:lang w:eastAsia="en-NZ"/>
        </w:rPr>
        <w:t>taatua</w:t>
      </w:r>
      <w:r w:rsidR="00625FD8" w:rsidRPr="00625FC9">
        <w:rPr>
          <w:rFonts w:ascii="Arial" w:hAnsi="Arial" w:cs="Arial"/>
          <w:bCs/>
          <w:sz w:val="20"/>
          <w:lang w:eastAsia="en-NZ"/>
        </w:rPr>
        <w:t>.</w:t>
      </w:r>
      <w:r w:rsidRPr="00625FC9">
        <w:rPr>
          <w:rFonts w:ascii="Arial" w:hAnsi="Arial" w:cs="Arial"/>
          <w:bCs/>
          <w:sz w:val="20"/>
          <w:lang w:eastAsia="en-NZ"/>
        </w:rPr>
        <w:t xml:space="preserve"> </w:t>
      </w:r>
    </w:p>
    <w:p w14:paraId="2E49A0CB" w14:textId="38730DB0" w:rsidR="0083340E" w:rsidRPr="00D5286C" w:rsidRDefault="0083340E" w:rsidP="00297738">
      <w:pPr>
        <w:pStyle w:val="ListParagraph"/>
        <w:numPr>
          <w:ilvl w:val="0"/>
          <w:numId w:val="7"/>
        </w:numPr>
        <w:suppressAutoHyphens/>
        <w:autoSpaceDE w:val="0"/>
        <w:autoSpaceDN w:val="0"/>
        <w:adjustRightInd w:val="0"/>
        <w:spacing w:after="120" w:line="259" w:lineRule="auto"/>
        <w:jc w:val="both"/>
        <w:textAlignment w:val="center"/>
        <w:rPr>
          <w:rFonts w:ascii="Arial" w:eastAsiaTheme="minorHAnsi" w:hAnsi="Arial" w:cs="Arial"/>
          <w:b/>
          <w:sz w:val="20"/>
          <w:szCs w:val="20"/>
        </w:rPr>
      </w:pPr>
      <w:r w:rsidRPr="00D5286C">
        <w:rPr>
          <w:rFonts w:ascii="Arial" w:hAnsi="Arial" w:cs="Arial"/>
          <w:bCs/>
          <w:sz w:val="20"/>
          <w:lang w:eastAsia="en-NZ"/>
        </w:rPr>
        <w:t>Knowledge of Te Reo me ōna Tikanga Māori.</w:t>
      </w:r>
    </w:p>
    <w:sectPr w:rsidR="0083340E" w:rsidRPr="00D5286C" w:rsidSect="00D5286C">
      <w:headerReference w:type="default" r:id="rId13"/>
      <w:pgSz w:w="11906" w:h="16838"/>
      <w:pgMar w:top="993"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8ECA3" w14:textId="77777777" w:rsidR="00554EB6" w:rsidRDefault="00554EB6" w:rsidP="00E01310">
      <w:r>
        <w:separator/>
      </w:r>
    </w:p>
  </w:endnote>
  <w:endnote w:type="continuationSeparator" w:id="0">
    <w:p w14:paraId="2D0B3177" w14:textId="77777777" w:rsidR="00554EB6" w:rsidRDefault="00554EB6" w:rsidP="00E0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Mäori">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44B3A" w14:textId="77777777" w:rsidR="00554EB6" w:rsidRDefault="00554EB6" w:rsidP="00E01310">
      <w:r>
        <w:separator/>
      </w:r>
    </w:p>
  </w:footnote>
  <w:footnote w:type="continuationSeparator" w:id="0">
    <w:p w14:paraId="5CF9C07D" w14:textId="77777777" w:rsidR="00554EB6" w:rsidRDefault="00554EB6" w:rsidP="00E01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428C1" w14:textId="4D6E17DE" w:rsidR="000202B1" w:rsidRDefault="00020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966"/>
    <w:multiLevelType w:val="hybridMultilevel"/>
    <w:tmpl w:val="CE26280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 w15:restartNumberingAfterBreak="0">
    <w:nsid w:val="037965B9"/>
    <w:multiLevelType w:val="hybridMultilevel"/>
    <w:tmpl w:val="5038DCC4"/>
    <w:lvl w:ilvl="0" w:tplc="14090001">
      <w:start w:val="1"/>
      <w:numFmt w:val="bullet"/>
      <w:lvlText w:val=""/>
      <w:lvlJc w:val="left"/>
      <w:pPr>
        <w:ind w:left="1485" w:hanging="360"/>
      </w:pPr>
      <w:rPr>
        <w:rFonts w:ascii="Symbol" w:hAnsi="Symbol" w:hint="default"/>
      </w:rPr>
    </w:lvl>
    <w:lvl w:ilvl="1" w:tplc="14090003" w:tentative="1">
      <w:start w:val="1"/>
      <w:numFmt w:val="bullet"/>
      <w:lvlText w:val="o"/>
      <w:lvlJc w:val="left"/>
      <w:pPr>
        <w:ind w:left="2205" w:hanging="360"/>
      </w:pPr>
      <w:rPr>
        <w:rFonts w:ascii="Courier New" w:hAnsi="Courier New" w:cs="Courier New" w:hint="default"/>
      </w:rPr>
    </w:lvl>
    <w:lvl w:ilvl="2" w:tplc="14090005" w:tentative="1">
      <w:start w:val="1"/>
      <w:numFmt w:val="bullet"/>
      <w:lvlText w:val=""/>
      <w:lvlJc w:val="left"/>
      <w:pPr>
        <w:ind w:left="2925" w:hanging="360"/>
      </w:pPr>
      <w:rPr>
        <w:rFonts w:ascii="Wingdings" w:hAnsi="Wingdings" w:hint="default"/>
      </w:rPr>
    </w:lvl>
    <w:lvl w:ilvl="3" w:tplc="14090001" w:tentative="1">
      <w:start w:val="1"/>
      <w:numFmt w:val="bullet"/>
      <w:lvlText w:val=""/>
      <w:lvlJc w:val="left"/>
      <w:pPr>
        <w:ind w:left="3645" w:hanging="360"/>
      </w:pPr>
      <w:rPr>
        <w:rFonts w:ascii="Symbol" w:hAnsi="Symbol" w:hint="default"/>
      </w:rPr>
    </w:lvl>
    <w:lvl w:ilvl="4" w:tplc="14090003" w:tentative="1">
      <w:start w:val="1"/>
      <w:numFmt w:val="bullet"/>
      <w:lvlText w:val="o"/>
      <w:lvlJc w:val="left"/>
      <w:pPr>
        <w:ind w:left="4365" w:hanging="360"/>
      </w:pPr>
      <w:rPr>
        <w:rFonts w:ascii="Courier New" w:hAnsi="Courier New" w:cs="Courier New" w:hint="default"/>
      </w:rPr>
    </w:lvl>
    <w:lvl w:ilvl="5" w:tplc="14090005" w:tentative="1">
      <w:start w:val="1"/>
      <w:numFmt w:val="bullet"/>
      <w:lvlText w:val=""/>
      <w:lvlJc w:val="left"/>
      <w:pPr>
        <w:ind w:left="5085" w:hanging="360"/>
      </w:pPr>
      <w:rPr>
        <w:rFonts w:ascii="Wingdings" w:hAnsi="Wingdings" w:hint="default"/>
      </w:rPr>
    </w:lvl>
    <w:lvl w:ilvl="6" w:tplc="14090001" w:tentative="1">
      <w:start w:val="1"/>
      <w:numFmt w:val="bullet"/>
      <w:lvlText w:val=""/>
      <w:lvlJc w:val="left"/>
      <w:pPr>
        <w:ind w:left="5805" w:hanging="360"/>
      </w:pPr>
      <w:rPr>
        <w:rFonts w:ascii="Symbol" w:hAnsi="Symbol" w:hint="default"/>
      </w:rPr>
    </w:lvl>
    <w:lvl w:ilvl="7" w:tplc="14090003" w:tentative="1">
      <w:start w:val="1"/>
      <w:numFmt w:val="bullet"/>
      <w:lvlText w:val="o"/>
      <w:lvlJc w:val="left"/>
      <w:pPr>
        <w:ind w:left="6525" w:hanging="360"/>
      </w:pPr>
      <w:rPr>
        <w:rFonts w:ascii="Courier New" w:hAnsi="Courier New" w:cs="Courier New" w:hint="default"/>
      </w:rPr>
    </w:lvl>
    <w:lvl w:ilvl="8" w:tplc="14090005" w:tentative="1">
      <w:start w:val="1"/>
      <w:numFmt w:val="bullet"/>
      <w:lvlText w:val=""/>
      <w:lvlJc w:val="left"/>
      <w:pPr>
        <w:ind w:left="7245" w:hanging="360"/>
      </w:pPr>
      <w:rPr>
        <w:rFonts w:ascii="Wingdings" w:hAnsi="Wingdings" w:hint="default"/>
      </w:rPr>
    </w:lvl>
  </w:abstractNum>
  <w:abstractNum w:abstractNumId="2" w15:restartNumberingAfterBreak="0">
    <w:nsid w:val="04E857AC"/>
    <w:multiLevelType w:val="hybridMultilevel"/>
    <w:tmpl w:val="5D88888E"/>
    <w:lvl w:ilvl="0" w:tplc="04090001">
      <w:start w:val="1"/>
      <w:numFmt w:val="bullet"/>
      <w:lvlText w:val=""/>
      <w:lvlJc w:val="left"/>
      <w:pPr>
        <w:tabs>
          <w:tab w:val="num" w:pos="360"/>
        </w:tabs>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3" w15:restartNumberingAfterBreak="0">
    <w:nsid w:val="105B1577"/>
    <w:multiLevelType w:val="hybridMultilevel"/>
    <w:tmpl w:val="4C3E4C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23C1894"/>
    <w:multiLevelType w:val="hybridMultilevel"/>
    <w:tmpl w:val="1BB42A1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71515FA"/>
    <w:multiLevelType w:val="hybridMultilevel"/>
    <w:tmpl w:val="500A069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9D331F6"/>
    <w:multiLevelType w:val="hybridMultilevel"/>
    <w:tmpl w:val="BD82D276"/>
    <w:lvl w:ilvl="0" w:tplc="4DC87B0C">
      <w:numFmt w:val="bullet"/>
      <w:lvlText w:val="-"/>
      <w:lvlJc w:val="left"/>
      <w:pPr>
        <w:ind w:left="1080" w:hanging="360"/>
      </w:pPr>
      <w:rPr>
        <w:rFonts w:ascii="Arial" w:eastAsia="Times New Roman"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33D369D0"/>
    <w:multiLevelType w:val="hybridMultilevel"/>
    <w:tmpl w:val="099CFBE6"/>
    <w:lvl w:ilvl="0" w:tplc="4DC87B0C">
      <w:numFmt w:val="bullet"/>
      <w:lvlText w:val="-"/>
      <w:lvlJc w:val="left"/>
      <w:pPr>
        <w:ind w:left="717" w:hanging="360"/>
      </w:pPr>
      <w:rPr>
        <w:rFonts w:ascii="Arial" w:eastAsia="Times New Roman" w:hAnsi="Arial" w:cs="Arial" w:hint="default"/>
      </w:rPr>
    </w:lvl>
    <w:lvl w:ilvl="1" w:tplc="14090003" w:tentative="1">
      <w:start w:val="1"/>
      <w:numFmt w:val="bullet"/>
      <w:lvlText w:val="o"/>
      <w:lvlJc w:val="left"/>
      <w:pPr>
        <w:ind w:left="1437" w:hanging="360"/>
      </w:pPr>
      <w:rPr>
        <w:rFonts w:ascii="Courier New" w:hAnsi="Courier New" w:cs="Courier New" w:hint="default"/>
      </w:rPr>
    </w:lvl>
    <w:lvl w:ilvl="2" w:tplc="14090005" w:tentative="1">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8" w15:restartNumberingAfterBreak="0">
    <w:nsid w:val="35F41FC2"/>
    <w:multiLevelType w:val="hybridMultilevel"/>
    <w:tmpl w:val="1D10511C"/>
    <w:lvl w:ilvl="0" w:tplc="4DC87B0C">
      <w:numFmt w:val="bullet"/>
      <w:lvlText w:val="-"/>
      <w:lvlJc w:val="left"/>
      <w:pPr>
        <w:ind w:left="1080" w:hanging="360"/>
      </w:pPr>
      <w:rPr>
        <w:rFonts w:ascii="Arial" w:eastAsia="Times New Roman"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37AD25C1"/>
    <w:multiLevelType w:val="hybridMultilevel"/>
    <w:tmpl w:val="8F74F45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0" w15:restartNumberingAfterBreak="0">
    <w:nsid w:val="3A1F09FC"/>
    <w:multiLevelType w:val="hybridMultilevel"/>
    <w:tmpl w:val="79F08D96"/>
    <w:lvl w:ilvl="0" w:tplc="4DC87B0C">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596EA1"/>
    <w:multiLevelType w:val="hybridMultilevel"/>
    <w:tmpl w:val="3B4C64F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1B23C83"/>
    <w:multiLevelType w:val="hybridMultilevel"/>
    <w:tmpl w:val="96BE8E8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3" w15:restartNumberingAfterBreak="0">
    <w:nsid w:val="7367044C"/>
    <w:multiLevelType w:val="hybridMultilevel"/>
    <w:tmpl w:val="0E309D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BE41FCC"/>
    <w:multiLevelType w:val="hybridMultilevel"/>
    <w:tmpl w:val="11BA4D1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5" w15:restartNumberingAfterBreak="0">
    <w:nsid w:val="7FAC43ED"/>
    <w:multiLevelType w:val="hybridMultilevel"/>
    <w:tmpl w:val="489E41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355184426">
    <w:abstractNumId w:val="0"/>
  </w:num>
  <w:num w:numId="2" w16cid:durableId="8805580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6544733">
    <w:abstractNumId w:val="2"/>
  </w:num>
  <w:num w:numId="4" w16cid:durableId="1430276262">
    <w:abstractNumId w:val="5"/>
  </w:num>
  <w:num w:numId="5" w16cid:durableId="50925343">
    <w:abstractNumId w:val="4"/>
  </w:num>
  <w:num w:numId="6" w16cid:durableId="812917191">
    <w:abstractNumId w:val="9"/>
  </w:num>
  <w:num w:numId="7" w16cid:durableId="1512258133">
    <w:abstractNumId w:val="12"/>
  </w:num>
  <w:num w:numId="8" w16cid:durableId="571424591">
    <w:abstractNumId w:val="14"/>
  </w:num>
  <w:num w:numId="9" w16cid:durableId="1304698926">
    <w:abstractNumId w:val="3"/>
  </w:num>
  <w:num w:numId="10" w16cid:durableId="1616668572">
    <w:abstractNumId w:val="7"/>
  </w:num>
  <w:num w:numId="11" w16cid:durableId="309141423">
    <w:abstractNumId w:val="8"/>
  </w:num>
  <w:num w:numId="12" w16cid:durableId="1226336778">
    <w:abstractNumId w:val="6"/>
  </w:num>
  <w:num w:numId="13" w16cid:durableId="770510444">
    <w:abstractNumId w:val="10"/>
  </w:num>
  <w:num w:numId="14" w16cid:durableId="1133518726">
    <w:abstractNumId w:val="1"/>
  </w:num>
  <w:num w:numId="15" w16cid:durableId="657925607">
    <w:abstractNumId w:val="13"/>
  </w:num>
  <w:num w:numId="16" w16cid:durableId="1025057302">
    <w:abstractNumId w:val="11"/>
  </w:num>
  <w:num w:numId="17" w16cid:durableId="19030552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A16"/>
    <w:rsid w:val="00016D5F"/>
    <w:rsid w:val="000202B1"/>
    <w:rsid w:val="00020583"/>
    <w:rsid w:val="00041972"/>
    <w:rsid w:val="00045A30"/>
    <w:rsid w:val="00050589"/>
    <w:rsid w:val="00050E22"/>
    <w:rsid w:val="000645C5"/>
    <w:rsid w:val="00065385"/>
    <w:rsid w:val="000712A3"/>
    <w:rsid w:val="00071BB0"/>
    <w:rsid w:val="00074D7A"/>
    <w:rsid w:val="00076C99"/>
    <w:rsid w:val="00083A51"/>
    <w:rsid w:val="00096528"/>
    <w:rsid w:val="000B3218"/>
    <w:rsid w:val="000C389D"/>
    <w:rsid w:val="000C6A59"/>
    <w:rsid w:val="000D1581"/>
    <w:rsid w:val="000D721C"/>
    <w:rsid w:val="000E6640"/>
    <w:rsid w:val="00106A76"/>
    <w:rsid w:val="00107DEF"/>
    <w:rsid w:val="00112369"/>
    <w:rsid w:val="001172B5"/>
    <w:rsid w:val="001339A2"/>
    <w:rsid w:val="00134620"/>
    <w:rsid w:val="001433BC"/>
    <w:rsid w:val="00150A37"/>
    <w:rsid w:val="00164384"/>
    <w:rsid w:val="001676C4"/>
    <w:rsid w:val="001706C9"/>
    <w:rsid w:val="001901C6"/>
    <w:rsid w:val="00196029"/>
    <w:rsid w:val="001A7CF3"/>
    <w:rsid w:val="001B243C"/>
    <w:rsid w:val="001C0429"/>
    <w:rsid w:val="001C0845"/>
    <w:rsid w:val="001C0EFB"/>
    <w:rsid w:val="001C512E"/>
    <w:rsid w:val="001C63BD"/>
    <w:rsid w:val="001C763D"/>
    <w:rsid w:val="001C765D"/>
    <w:rsid w:val="001D20E5"/>
    <w:rsid w:val="001F400D"/>
    <w:rsid w:val="0020782D"/>
    <w:rsid w:val="002127B7"/>
    <w:rsid w:val="0021702B"/>
    <w:rsid w:val="0023430D"/>
    <w:rsid w:val="00234A60"/>
    <w:rsid w:val="0023773B"/>
    <w:rsid w:val="002624D8"/>
    <w:rsid w:val="00263E1F"/>
    <w:rsid w:val="00276C68"/>
    <w:rsid w:val="002A7C69"/>
    <w:rsid w:val="002B2B5E"/>
    <w:rsid w:val="002D2FA2"/>
    <w:rsid w:val="002D59F9"/>
    <w:rsid w:val="002E0A8B"/>
    <w:rsid w:val="002E73D9"/>
    <w:rsid w:val="00305D00"/>
    <w:rsid w:val="00316ED1"/>
    <w:rsid w:val="0032024D"/>
    <w:rsid w:val="0032613A"/>
    <w:rsid w:val="00326D90"/>
    <w:rsid w:val="00334E8F"/>
    <w:rsid w:val="00345F65"/>
    <w:rsid w:val="00350A1F"/>
    <w:rsid w:val="00351BF4"/>
    <w:rsid w:val="003629AD"/>
    <w:rsid w:val="003775A3"/>
    <w:rsid w:val="003909BA"/>
    <w:rsid w:val="00394B19"/>
    <w:rsid w:val="003B1FC5"/>
    <w:rsid w:val="003C5BA7"/>
    <w:rsid w:val="003D679F"/>
    <w:rsid w:val="003E17FD"/>
    <w:rsid w:val="003E7035"/>
    <w:rsid w:val="00420BBB"/>
    <w:rsid w:val="00421AEB"/>
    <w:rsid w:val="00446B7E"/>
    <w:rsid w:val="004638E4"/>
    <w:rsid w:val="00465379"/>
    <w:rsid w:val="00472875"/>
    <w:rsid w:val="0047369F"/>
    <w:rsid w:val="004766AD"/>
    <w:rsid w:val="00477723"/>
    <w:rsid w:val="00481E80"/>
    <w:rsid w:val="004826C7"/>
    <w:rsid w:val="0048429F"/>
    <w:rsid w:val="00492FCE"/>
    <w:rsid w:val="00494769"/>
    <w:rsid w:val="004A1ABE"/>
    <w:rsid w:val="004A746D"/>
    <w:rsid w:val="004B08B7"/>
    <w:rsid w:val="004F4DB8"/>
    <w:rsid w:val="004F703E"/>
    <w:rsid w:val="00500169"/>
    <w:rsid w:val="005118F4"/>
    <w:rsid w:val="005224C4"/>
    <w:rsid w:val="00531557"/>
    <w:rsid w:val="00554EB6"/>
    <w:rsid w:val="00561972"/>
    <w:rsid w:val="005724EB"/>
    <w:rsid w:val="00593D84"/>
    <w:rsid w:val="00597C44"/>
    <w:rsid w:val="005B6C13"/>
    <w:rsid w:val="005F477A"/>
    <w:rsid w:val="005F5173"/>
    <w:rsid w:val="00616C8F"/>
    <w:rsid w:val="00623209"/>
    <w:rsid w:val="00625FC9"/>
    <w:rsid w:val="00625FD8"/>
    <w:rsid w:val="0063001A"/>
    <w:rsid w:val="00630AF6"/>
    <w:rsid w:val="00635B43"/>
    <w:rsid w:val="006444AA"/>
    <w:rsid w:val="0069469C"/>
    <w:rsid w:val="006A2A5D"/>
    <w:rsid w:val="006A5E98"/>
    <w:rsid w:val="006B22AA"/>
    <w:rsid w:val="006C6E65"/>
    <w:rsid w:val="006E06F1"/>
    <w:rsid w:val="006F0888"/>
    <w:rsid w:val="0070082B"/>
    <w:rsid w:val="00737C12"/>
    <w:rsid w:val="00744AB7"/>
    <w:rsid w:val="00763351"/>
    <w:rsid w:val="00764089"/>
    <w:rsid w:val="00793847"/>
    <w:rsid w:val="007A5F91"/>
    <w:rsid w:val="007D6C76"/>
    <w:rsid w:val="007E0904"/>
    <w:rsid w:val="007E2A6B"/>
    <w:rsid w:val="00822CA6"/>
    <w:rsid w:val="0083340E"/>
    <w:rsid w:val="00835278"/>
    <w:rsid w:val="00847573"/>
    <w:rsid w:val="00853EC5"/>
    <w:rsid w:val="00854E71"/>
    <w:rsid w:val="008552C7"/>
    <w:rsid w:val="00871B19"/>
    <w:rsid w:val="008824A5"/>
    <w:rsid w:val="008829EA"/>
    <w:rsid w:val="0089222B"/>
    <w:rsid w:val="008A2709"/>
    <w:rsid w:val="008A4093"/>
    <w:rsid w:val="008B5E6B"/>
    <w:rsid w:val="008B5EBB"/>
    <w:rsid w:val="008E1ED2"/>
    <w:rsid w:val="008F3A15"/>
    <w:rsid w:val="008F521C"/>
    <w:rsid w:val="0091279D"/>
    <w:rsid w:val="00915B37"/>
    <w:rsid w:val="0093244F"/>
    <w:rsid w:val="00941F8C"/>
    <w:rsid w:val="00952180"/>
    <w:rsid w:val="009609FD"/>
    <w:rsid w:val="009660DF"/>
    <w:rsid w:val="00966A88"/>
    <w:rsid w:val="0096714B"/>
    <w:rsid w:val="00970B33"/>
    <w:rsid w:val="00976415"/>
    <w:rsid w:val="00982905"/>
    <w:rsid w:val="009865E9"/>
    <w:rsid w:val="009A1014"/>
    <w:rsid w:val="009A33D4"/>
    <w:rsid w:val="009A3F27"/>
    <w:rsid w:val="009A56B2"/>
    <w:rsid w:val="009C1B9A"/>
    <w:rsid w:val="009C6CCB"/>
    <w:rsid w:val="009E3DF2"/>
    <w:rsid w:val="009E3F2F"/>
    <w:rsid w:val="009E6235"/>
    <w:rsid w:val="009F4195"/>
    <w:rsid w:val="00A14199"/>
    <w:rsid w:val="00A21A16"/>
    <w:rsid w:val="00A23ACA"/>
    <w:rsid w:val="00A30BA0"/>
    <w:rsid w:val="00A32F36"/>
    <w:rsid w:val="00A37731"/>
    <w:rsid w:val="00A44173"/>
    <w:rsid w:val="00A6010A"/>
    <w:rsid w:val="00A61858"/>
    <w:rsid w:val="00A672C6"/>
    <w:rsid w:val="00A82F95"/>
    <w:rsid w:val="00A84ADF"/>
    <w:rsid w:val="00A84BDC"/>
    <w:rsid w:val="00A923ED"/>
    <w:rsid w:val="00A92CD5"/>
    <w:rsid w:val="00A93359"/>
    <w:rsid w:val="00A97479"/>
    <w:rsid w:val="00AC077B"/>
    <w:rsid w:val="00AD4594"/>
    <w:rsid w:val="00AD7EF2"/>
    <w:rsid w:val="00AE1E8A"/>
    <w:rsid w:val="00AE27FB"/>
    <w:rsid w:val="00B02AA2"/>
    <w:rsid w:val="00B10F95"/>
    <w:rsid w:val="00B15670"/>
    <w:rsid w:val="00B2429B"/>
    <w:rsid w:val="00B253C2"/>
    <w:rsid w:val="00B41DA8"/>
    <w:rsid w:val="00B61360"/>
    <w:rsid w:val="00B63189"/>
    <w:rsid w:val="00B6370E"/>
    <w:rsid w:val="00B80ED3"/>
    <w:rsid w:val="00B91DC3"/>
    <w:rsid w:val="00BA1695"/>
    <w:rsid w:val="00BA368E"/>
    <w:rsid w:val="00BA581E"/>
    <w:rsid w:val="00BB22E8"/>
    <w:rsid w:val="00BC63AE"/>
    <w:rsid w:val="00BC67CF"/>
    <w:rsid w:val="00BD0769"/>
    <w:rsid w:val="00BD1956"/>
    <w:rsid w:val="00BD7270"/>
    <w:rsid w:val="00BF05D3"/>
    <w:rsid w:val="00BF06DD"/>
    <w:rsid w:val="00BF4B9B"/>
    <w:rsid w:val="00BF73EB"/>
    <w:rsid w:val="00C002B6"/>
    <w:rsid w:val="00C0383C"/>
    <w:rsid w:val="00C27935"/>
    <w:rsid w:val="00C30CEE"/>
    <w:rsid w:val="00C40F24"/>
    <w:rsid w:val="00C4482B"/>
    <w:rsid w:val="00C44970"/>
    <w:rsid w:val="00C5000B"/>
    <w:rsid w:val="00C54597"/>
    <w:rsid w:val="00C61D6E"/>
    <w:rsid w:val="00C65DEE"/>
    <w:rsid w:val="00C929B4"/>
    <w:rsid w:val="00CA0331"/>
    <w:rsid w:val="00CC2229"/>
    <w:rsid w:val="00CC2402"/>
    <w:rsid w:val="00CC2AB5"/>
    <w:rsid w:val="00CC2BC0"/>
    <w:rsid w:val="00CD5AF3"/>
    <w:rsid w:val="00CE2BE3"/>
    <w:rsid w:val="00CE4577"/>
    <w:rsid w:val="00CE5A52"/>
    <w:rsid w:val="00D00AFC"/>
    <w:rsid w:val="00D04360"/>
    <w:rsid w:val="00D20501"/>
    <w:rsid w:val="00D30103"/>
    <w:rsid w:val="00D50A71"/>
    <w:rsid w:val="00D5286C"/>
    <w:rsid w:val="00D5777A"/>
    <w:rsid w:val="00D61E66"/>
    <w:rsid w:val="00D63CF5"/>
    <w:rsid w:val="00D66BCB"/>
    <w:rsid w:val="00D7302A"/>
    <w:rsid w:val="00D752B5"/>
    <w:rsid w:val="00D7717D"/>
    <w:rsid w:val="00D8074D"/>
    <w:rsid w:val="00D92810"/>
    <w:rsid w:val="00D9421F"/>
    <w:rsid w:val="00DC318E"/>
    <w:rsid w:val="00DE5C36"/>
    <w:rsid w:val="00E01310"/>
    <w:rsid w:val="00E14C9A"/>
    <w:rsid w:val="00E151ED"/>
    <w:rsid w:val="00E24BD8"/>
    <w:rsid w:val="00E31C29"/>
    <w:rsid w:val="00E34908"/>
    <w:rsid w:val="00E425CA"/>
    <w:rsid w:val="00E50C4C"/>
    <w:rsid w:val="00E62A41"/>
    <w:rsid w:val="00E66167"/>
    <w:rsid w:val="00E71E54"/>
    <w:rsid w:val="00E86A0F"/>
    <w:rsid w:val="00E97A6C"/>
    <w:rsid w:val="00EB0136"/>
    <w:rsid w:val="00EC51CE"/>
    <w:rsid w:val="00EF1971"/>
    <w:rsid w:val="00F00C59"/>
    <w:rsid w:val="00F01BC5"/>
    <w:rsid w:val="00F05949"/>
    <w:rsid w:val="00F1436C"/>
    <w:rsid w:val="00F25819"/>
    <w:rsid w:val="00F27C35"/>
    <w:rsid w:val="00F36606"/>
    <w:rsid w:val="00F42469"/>
    <w:rsid w:val="00F427D2"/>
    <w:rsid w:val="00F461D6"/>
    <w:rsid w:val="00F51A4C"/>
    <w:rsid w:val="00F55ABA"/>
    <w:rsid w:val="00F6400E"/>
    <w:rsid w:val="00F71C1B"/>
    <w:rsid w:val="00F758C9"/>
    <w:rsid w:val="00F8488D"/>
    <w:rsid w:val="00F93C49"/>
    <w:rsid w:val="00FB2C9F"/>
    <w:rsid w:val="00FB50E0"/>
    <w:rsid w:val="00FD0D00"/>
    <w:rsid w:val="00FD13B8"/>
    <w:rsid w:val="00FD3B6F"/>
    <w:rsid w:val="00FD5906"/>
    <w:rsid w:val="00FE3B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CA354"/>
  <w15:chartTrackingRefBased/>
  <w15:docId w15:val="{7A722658-7DE4-43CD-88A3-EFF4B7B4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A16"/>
    <w:pPr>
      <w:spacing w:after="0" w:line="240" w:lineRule="auto"/>
    </w:pPr>
    <w:rPr>
      <w:rFonts w:ascii="Times New Roman" w:eastAsia="Times New Roman" w:hAnsi="Times New Roman" w:cs="Times New Roman"/>
      <w:sz w:val="20"/>
      <w:szCs w:val="20"/>
    </w:rPr>
  </w:style>
  <w:style w:type="paragraph" w:styleId="Heading7">
    <w:name w:val="heading 7"/>
    <w:basedOn w:val="Normal"/>
    <w:next w:val="Normal"/>
    <w:link w:val="Heading7Char"/>
    <w:semiHidden/>
    <w:unhideWhenUsed/>
    <w:qFormat/>
    <w:rsid w:val="00A21A16"/>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semiHidden/>
    <w:rsid w:val="00A21A16"/>
    <w:rPr>
      <w:rFonts w:ascii="Times New Roman" w:eastAsia="Times New Roman" w:hAnsi="Times New Roman" w:cs="Times New Roman"/>
      <w:sz w:val="24"/>
      <w:szCs w:val="24"/>
    </w:rPr>
  </w:style>
  <w:style w:type="paragraph" w:styleId="BodyText3">
    <w:name w:val="Body Text 3"/>
    <w:basedOn w:val="Normal"/>
    <w:link w:val="BodyText3Char"/>
    <w:unhideWhenUsed/>
    <w:rsid w:val="00A21A16"/>
    <w:rPr>
      <w:rFonts w:ascii="Lucida Sans" w:hAnsi="Lucida Sans"/>
      <w:b/>
      <w:sz w:val="24"/>
    </w:rPr>
  </w:style>
  <w:style w:type="character" w:customStyle="1" w:styleId="BodyText3Char">
    <w:name w:val="Body Text 3 Char"/>
    <w:basedOn w:val="DefaultParagraphFont"/>
    <w:link w:val="BodyText3"/>
    <w:rsid w:val="00A21A16"/>
    <w:rPr>
      <w:rFonts w:ascii="Lucida Sans" w:eastAsia="Times New Roman" w:hAnsi="Lucida Sans" w:cs="Times New Roman"/>
      <w:b/>
      <w:sz w:val="24"/>
      <w:szCs w:val="20"/>
    </w:rPr>
  </w:style>
  <w:style w:type="character" w:customStyle="1" w:styleId="ListParagraphChar">
    <w:name w:val="List Paragraph Char"/>
    <w:aliases w:val="Body Char"/>
    <w:link w:val="ListParagraph"/>
    <w:uiPriority w:val="34"/>
    <w:locked/>
    <w:rsid w:val="00A21A16"/>
    <w:rPr>
      <w:rFonts w:ascii="Arial Mäori" w:eastAsia="Calibri" w:hAnsi="Arial Mäori"/>
    </w:rPr>
  </w:style>
  <w:style w:type="paragraph" w:styleId="ListParagraph">
    <w:name w:val="List Paragraph"/>
    <w:aliases w:val="Body"/>
    <w:basedOn w:val="Normal"/>
    <w:link w:val="ListParagraphChar"/>
    <w:uiPriority w:val="34"/>
    <w:qFormat/>
    <w:rsid w:val="00A21A16"/>
    <w:pPr>
      <w:spacing w:before="120"/>
      <w:ind w:left="720"/>
      <w:contextualSpacing/>
    </w:pPr>
    <w:rPr>
      <w:rFonts w:ascii="Arial Mäori" w:eastAsia="Calibri" w:hAnsi="Arial Mäori" w:cstheme="minorBidi"/>
      <w:sz w:val="22"/>
      <w:szCs w:val="22"/>
    </w:rPr>
  </w:style>
  <w:style w:type="paragraph" w:styleId="Header">
    <w:name w:val="header"/>
    <w:basedOn w:val="Normal"/>
    <w:link w:val="HeaderChar"/>
    <w:uiPriority w:val="99"/>
    <w:unhideWhenUsed/>
    <w:rsid w:val="00E01310"/>
    <w:pPr>
      <w:tabs>
        <w:tab w:val="center" w:pos="4513"/>
        <w:tab w:val="right" w:pos="9026"/>
      </w:tabs>
    </w:pPr>
  </w:style>
  <w:style w:type="character" w:customStyle="1" w:styleId="HeaderChar">
    <w:name w:val="Header Char"/>
    <w:basedOn w:val="DefaultParagraphFont"/>
    <w:link w:val="Header"/>
    <w:uiPriority w:val="99"/>
    <w:rsid w:val="00E0131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01310"/>
    <w:pPr>
      <w:tabs>
        <w:tab w:val="center" w:pos="4513"/>
        <w:tab w:val="right" w:pos="9026"/>
      </w:tabs>
    </w:pPr>
  </w:style>
  <w:style w:type="character" w:customStyle="1" w:styleId="FooterChar">
    <w:name w:val="Footer Char"/>
    <w:basedOn w:val="DefaultParagraphFont"/>
    <w:link w:val="Footer"/>
    <w:uiPriority w:val="99"/>
    <w:rsid w:val="00E0131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043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360"/>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F6400E"/>
  </w:style>
  <w:style w:type="character" w:customStyle="1" w:styleId="FootnoteTextChar">
    <w:name w:val="Footnote Text Char"/>
    <w:basedOn w:val="DefaultParagraphFont"/>
    <w:link w:val="FootnoteText"/>
    <w:uiPriority w:val="99"/>
    <w:semiHidden/>
    <w:rsid w:val="00F6400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6400E"/>
    <w:rPr>
      <w:vertAlign w:val="superscript"/>
    </w:rPr>
  </w:style>
  <w:style w:type="paragraph" w:styleId="Title">
    <w:name w:val="Title"/>
    <w:basedOn w:val="Normal"/>
    <w:link w:val="TitleChar"/>
    <w:qFormat/>
    <w:rsid w:val="009A1014"/>
    <w:pPr>
      <w:jc w:val="center"/>
    </w:pPr>
    <w:rPr>
      <w:b/>
      <w:bCs/>
      <w:sz w:val="24"/>
      <w:szCs w:val="24"/>
    </w:rPr>
  </w:style>
  <w:style w:type="character" w:customStyle="1" w:styleId="TitleChar">
    <w:name w:val="Title Char"/>
    <w:basedOn w:val="DefaultParagraphFont"/>
    <w:link w:val="Title"/>
    <w:rsid w:val="009A1014"/>
    <w:rPr>
      <w:rFonts w:ascii="Times New Roman" w:eastAsia="Times New Roman" w:hAnsi="Times New Roman" w:cs="Times New Roman"/>
      <w:b/>
      <w:bCs/>
      <w:sz w:val="24"/>
      <w:szCs w:val="24"/>
    </w:rPr>
  </w:style>
  <w:style w:type="table" w:styleId="TableGrid">
    <w:name w:val="Table Grid"/>
    <w:basedOn w:val="TableNormal"/>
    <w:uiPriority w:val="39"/>
    <w:rsid w:val="00572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441975">
      <w:bodyDiv w:val="1"/>
      <w:marLeft w:val="0"/>
      <w:marRight w:val="0"/>
      <w:marTop w:val="0"/>
      <w:marBottom w:val="0"/>
      <w:divBdr>
        <w:top w:val="none" w:sz="0" w:space="0" w:color="auto"/>
        <w:left w:val="none" w:sz="0" w:space="0" w:color="auto"/>
        <w:bottom w:val="none" w:sz="0" w:space="0" w:color="auto"/>
        <w:right w:val="none" w:sz="0" w:space="0" w:color="auto"/>
      </w:divBdr>
    </w:div>
    <w:div w:id="1172376762">
      <w:bodyDiv w:val="1"/>
      <w:marLeft w:val="0"/>
      <w:marRight w:val="0"/>
      <w:marTop w:val="0"/>
      <w:marBottom w:val="0"/>
      <w:divBdr>
        <w:top w:val="none" w:sz="0" w:space="0" w:color="auto"/>
        <w:left w:val="none" w:sz="0" w:space="0" w:color="auto"/>
        <w:bottom w:val="none" w:sz="0" w:space="0" w:color="auto"/>
        <w:right w:val="none" w:sz="0" w:space="0" w:color="auto"/>
      </w:divBdr>
    </w:div>
    <w:div w:id="179799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348FE.5717B1A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77A2E6504E54EB756DB5F0109999D" ma:contentTypeVersion="18" ma:contentTypeDescription="Create a new document." ma:contentTypeScope="" ma:versionID="18750fae22d0e116fe5240319362ece0">
  <xsd:schema xmlns:xsd="http://www.w3.org/2001/XMLSchema" xmlns:xs="http://www.w3.org/2001/XMLSchema" xmlns:p="http://schemas.microsoft.com/office/2006/metadata/properties" xmlns:ns2="873bbb8b-d458-47d2-8190-d46cd0f358d3" xmlns:ns3="abb9dcb4-fca6-49c2-8e6a-ecd4a67d1e47" targetNamespace="http://schemas.microsoft.com/office/2006/metadata/properties" ma:root="true" ma:fieldsID="37d6f103547d0eca5fb41c74df1fee0b" ns2:_="" ns3:_="">
    <xsd:import namespace="873bbb8b-d458-47d2-8190-d46cd0f358d3"/>
    <xsd:import namespace="abb9dcb4-fca6-49c2-8e6a-ecd4a67d1e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bbb8b-d458-47d2-8190-d46cd0f358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f1eef0-86be-4f80-931e-0c78c2b4f85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b9dcb4-fca6-49c2-8e6a-ecd4a67d1e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f80df21-921e-412c-a77f-f6bc7e75a6ac}" ma:internalName="TaxCatchAll" ma:showField="CatchAllData" ma:web="abb9dcb4-fca6-49c2-8e6a-ecd4a67d1e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bb9dcb4-fca6-49c2-8e6a-ecd4a67d1e47" xsi:nil="true"/>
    <lcf76f155ced4ddcb4097134ff3c332f xmlns="873bbb8b-d458-47d2-8190-d46cd0f358d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963A5-C2A0-4FF5-9DE3-E94B995B6557}"/>
</file>

<file path=customXml/itemProps2.xml><?xml version="1.0" encoding="utf-8"?>
<ds:datastoreItem xmlns:ds="http://schemas.openxmlformats.org/officeDocument/2006/customXml" ds:itemID="{2C48B63C-DA22-4E85-B6A3-6909CCD86988}">
  <ds:schemaRefs>
    <ds:schemaRef ds:uri="http://www.w3.org/XML/1998/namespace"/>
    <ds:schemaRef ds:uri="http://schemas.microsoft.com/office/2006/documentManagement/types"/>
    <ds:schemaRef ds:uri="http://purl.org/dc/elements/1.1/"/>
    <ds:schemaRef ds:uri="873bbb8b-d458-47d2-8190-d46cd0f358d3"/>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abb9dcb4-fca6-49c2-8e6a-ecd4a67d1e47"/>
  </ds:schemaRefs>
</ds:datastoreItem>
</file>

<file path=customXml/itemProps3.xml><?xml version="1.0" encoding="utf-8"?>
<ds:datastoreItem xmlns:ds="http://schemas.openxmlformats.org/officeDocument/2006/customXml" ds:itemID="{A519451C-A0D9-454B-A908-E4CE26B07356}">
  <ds:schemaRefs>
    <ds:schemaRef ds:uri="http://schemas.microsoft.com/sharepoint/v3/contenttype/forms"/>
  </ds:schemaRefs>
</ds:datastoreItem>
</file>

<file path=customXml/itemProps4.xml><?xml version="1.0" encoding="utf-8"?>
<ds:datastoreItem xmlns:ds="http://schemas.openxmlformats.org/officeDocument/2006/customXml" ds:itemID="{8FD0E81D-648C-48A0-8093-1957C0825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PolicyMGR - Te Puna Ora O Mataatua</dc:creator>
  <cp:keywords/>
  <dc:description/>
  <cp:lastModifiedBy>Pamai Simpson</cp:lastModifiedBy>
  <cp:revision>7</cp:revision>
  <cp:lastPrinted>2018-08-15T00:19:00Z</cp:lastPrinted>
  <dcterms:created xsi:type="dcterms:W3CDTF">2022-12-06T22:42:00Z</dcterms:created>
  <dcterms:modified xsi:type="dcterms:W3CDTF">2024-01-29T22:20:00Z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0x01010034A77A2E6504E54EB756DB5F0109999D</vt:lpwstr>
  </property>
  <property fmtid="{D5CDD505-2E9C-101B-9397-08002B2CF9AE}" pid="3" name="MediaServiceImageTags">
    <vt:lpwstr/>
  </property>
</Properties>
</file>